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2">
      <w:pPr>
        <w:spacing w:line="480" w:lineRule="auto"/>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numPr>
          <w:ilvl w:val="0"/>
          <w:numId w:val="1"/>
        </w:numPr>
        <w:spacing w:line="480" w:lineRule="auto"/>
        <w:ind w:left="720" w:hanging="360"/>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6"/>
          <w:szCs w:val="46"/>
          <w:rtl w:val="0"/>
        </w:rPr>
        <w:t xml:space="preserve">General Assembly 1 </w:t>
      </w:r>
    </w:p>
    <w:p w:rsidR="00000000" w:rsidDel="00000000" w:rsidP="00000000" w:rsidRDefault="00000000" w:rsidRPr="00000000" w14:paraId="00000006">
      <w:pPr>
        <w:spacing w:line="480" w:lineRule="auto"/>
        <w:rPr>
          <w:rFonts w:ascii="Times New Roman" w:cs="Times New Roman" w:eastAsia="Times New Roman" w:hAnsi="Times New Roman"/>
          <w:b w:val="1"/>
          <w:sz w:val="46"/>
          <w:szCs w:val="46"/>
        </w:rPr>
      </w:pPr>
      <w:r w:rsidDel="00000000" w:rsidR="00000000" w:rsidRPr="00000000">
        <w:rPr>
          <w:rtl w:val="0"/>
        </w:rPr>
      </w:r>
    </w:p>
    <w:p w:rsidR="00000000" w:rsidDel="00000000" w:rsidP="00000000" w:rsidRDefault="00000000" w:rsidRPr="00000000" w14:paraId="00000007">
      <w:pPr>
        <w:spacing w:line="48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spacing w:after="240" w:before="240" w:line="480" w:lineRule="auto"/>
        <w:ind w:left="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The Situation of Exclusive Economic Zones in International Waters</w:t>
      </w:r>
    </w:p>
    <w:p w:rsidR="00000000" w:rsidDel="00000000" w:rsidP="00000000" w:rsidRDefault="00000000" w:rsidRPr="00000000" w14:paraId="00000009">
      <w:pPr>
        <w:spacing w:line="480" w:lineRule="auto"/>
        <w:rPr>
          <w:b w:val="1"/>
          <w:sz w:val="28"/>
          <w:szCs w:val="28"/>
        </w:rPr>
      </w:pPr>
      <w:r w:rsidDel="00000000" w:rsidR="00000000" w:rsidRPr="00000000">
        <w:rPr>
          <w:rtl w:val="0"/>
        </w:rPr>
      </w:r>
    </w:p>
    <w:p w:rsidR="00000000" w:rsidDel="00000000" w:rsidP="00000000" w:rsidRDefault="00000000" w:rsidRPr="00000000" w14:paraId="0000000A">
      <w:pPr>
        <w:spacing w:line="480" w:lineRule="auto"/>
        <w:rPr>
          <w:sz w:val="28"/>
          <w:szCs w:val="28"/>
        </w:rPr>
      </w:pPr>
      <w:r w:rsidDel="00000000" w:rsidR="00000000" w:rsidRPr="00000000">
        <w:rPr>
          <w:rtl w:val="0"/>
        </w:rPr>
      </w:r>
    </w:p>
    <w:p w:rsidR="00000000" w:rsidDel="00000000" w:rsidP="00000000" w:rsidRDefault="00000000" w:rsidRPr="00000000" w14:paraId="0000000B">
      <w:pPr>
        <w:spacing w:line="480" w:lineRule="auto"/>
        <w:rPr>
          <w:sz w:val="28"/>
          <w:szCs w:val="28"/>
        </w:rPr>
      </w:pPr>
      <w:r w:rsidDel="00000000" w:rsidR="00000000" w:rsidRPr="00000000">
        <w:rPr>
          <w:rtl w:val="0"/>
        </w:rPr>
      </w:r>
    </w:p>
    <w:p w:rsidR="00000000" w:rsidDel="00000000" w:rsidP="00000000" w:rsidRDefault="00000000" w:rsidRPr="00000000" w14:paraId="0000000C">
      <w:pPr>
        <w:spacing w:line="480" w:lineRule="auto"/>
        <w:rPr>
          <w:sz w:val="28"/>
          <w:szCs w:val="28"/>
        </w:rPr>
      </w:pPr>
      <w:r w:rsidDel="00000000" w:rsidR="00000000" w:rsidRPr="00000000">
        <w:rPr>
          <w:rtl w:val="0"/>
        </w:rPr>
      </w:r>
    </w:p>
    <w:p w:rsidR="00000000" w:rsidDel="00000000" w:rsidP="00000000" w:rsidRDefault="00000000" w:rsidRPr="00000000" w14:paraId="0000000D">
      <w:pPr>
        <w:spacing w:line="480" w:lineRule="auto"/>
        <w:rPr>
          <w:sz w:val="28"/>
          <w:szCs w:val="28"/>
        </w:rPr>
      </w:pPr>
      <w:r w:rsidDel="00000000" w:rsidR="00000000" w:rsidRPr="00000000">
        <w:rPr>
          <w:rtl w:val="0"/>
        </w:rPr>
      </w:r>
    </w:p>
    <w:p w:rsidR="00000000" w:rsidDel="00000000" w:rsidP="00000000" w:rsidRDefault="00000000" w:rsidRPr="00000000" w14:paraId="0000000E">
      <w:pPr>
        <w:spacing w:line="480" w:lineRule="auto"/>
        <w:rPr>
          <w:sz w:val="28"/>
          <w:szCs w:val="28"/>
        </w:rPr>
      </w:pPr>
      <w:r w:rsidDel="00000000" w:rsidR="00000000" w:rsidRPr="00000000">
        <w:rPr>
          <w:rtl w:val="0"/>
        </w:rPr>
      </w:r>
    </w:p>
    <w:p w:rsidR="00000000" w:rsidDel="00000000" w:rsidP="00000000" w:rsidRDefault="00000000" w:rsidRPr="00000000" w14:paraId="0000000F">
      <w:pPr>
        <w:spacing w:line="480" w:lineRule="auto"/>
        <w:rPr>
          <w:sz w:val="28"/>
          <w:szCs w:val="28"/>
        </w:rPr>
      </w:pPr>
      <w:r w:rsidDel="00000000" w:rsidR="00000000" w:rsidRPr="00000000">
        <w:rPr>
          <w:rtl w:val="0"/>
        </w:rPr>
      </w:r>
    </w:p>
    <w:p w:rsidR="00000000" w:rsidDel="00000000" w:rsidP="00000000" w:rsidRDefault="00000000" w:rsidRPr="00000000" w14:paraId="00000010">
      <w:pPr>
        <w:spacing w:line="480" w:lineRule="auto"/>
        <w:rPr>
          <w:sz w:val="28"/>
          <w:szCs w:val="28"/>
        </w:rPr>
      </w:pPr>
      <w:r w:rsidDel="00000000" w:rsidR="00000000" w:rsidRPr="00000000">
        <w:rPr>
          <w:rtl w:val="0"/>
        </w:rPr>
      </w:r>
    </w:p>
    <w:p w:rsidR="00000000" w:rsidDel="00000000" w:rsidP="00000000" w:rsidRDefault="00000000" w:rsidRPr="00000000" w14:paraId="00000011">
      <w:pPr>
        <w:spacing w:line="480" w:lineRule="auto"/>
        <w:rPr>
          <w:sz w:val="28"/>
          <w:szCs w:val="28"/>
        </w:rPr>
      </w:pPr>
      <w:r w:rsidDel="00000000" w:rsidR="00000000" w:rsidRPr="00000000">
        <w:rPr>
          <w:rtl w:val="0"/>
        </w:rPr>
      </w:r>
    </w:p>
    <w:p w:rsidR="00000000" w:rsidDel="00000000" w:rsidP="00000000" w:rsidRDefault="00000000" w:rsidRPr="00000000" w14:paraId="00000012">
      <w:pPr>
        <w:spacing w:line="480" w:lineRule="auto"/>
        <w:rPr>
          <w:sz w:val="28"/>
          <w:szCs w:val="28"/>
        </w:rPr>
      </w:pPr>
      <w:r w:rsidDel="00000000" w:rsidR="00000000" w:rsidRPr="00000000">
        <w:rPr>
          <w:rtl w:val="0"/>
        </w:rPr>
      </w:r>
    </w:p>
    <w:p w:rsidR="00000000" w:rsidDel="00000000" w:rsidP="00000000" w:rsidRDefault="00000000" w:rsidRPr="00000000" w14:paraId="00000013">
      <w:pPr>
        <w:spacing w:line="480" w:lineRule="auto"/>
        <w:rPr>
          <w:sz w:val="28"/>
          <w:szCs w:val="28"/>
        </w:rPr>
      </w:pPr>
      <w:r w:rsidDel="00000000" w:rsidR="00000000" w:rsidRPr="00000000">
        <w:rPr>
          <w:rtl w:val="0"/>
        </w:rPr>
      </w:r>
    </w:p>
    <w:p w:rsidR="00000000" w:rsidDel="00000000" w:rsidP="00000000" w:rsidRDefault="00000000" w:rsidRPr="00000000" w14:paraId="00000014">
      <w:pPr>
        <w:spacing w:line="480" w:lineRule="auto"/>
        <w:rPr>
          <w:sz w:val="28"/>
          <w:szCs w:val="28"/>
        </w:rPr>
      </w:pPr>
      <w:r w:rsidDel="00000000" w:rsidR="00000000" w:rsidRPr="00000000">
        <w:rPr>
          <w:rtl w:val="0"/>
        </w:rPr>
      </w:r>
    </w:p>
    <w:p w:rsidR="00000000" w:rsidDel="00000000" w:rsidP="00000000" w:rsidRDefault="00000000" w:rsidRPr="00000000" w14:paraId="00000015">
      <w:pPr>
        <w:spacing w:line="480" w:lineRule="auto"/>
        <w:rPr>
          <w:sz w:val="28"/>
          <w:szCs w:val="28"/>
        </w:rPr>
      </w:pPr>
      <w:r w:rsidDel="00000000" w:rsidR="00000000" w:rsidRPr="00000000">
        <w:rPr>
          <w:rtl w:val="0"/>
        </w:rPr>
      </w:r>
    </w:p>
    <w:p w:rsidR="00000000" w:rsidDel="00000000" w:rsidP="00000000" w:rsidRDefault="00000000" w:rsidRPr="00000000" w14:paraId="00000016">
      <w:pPr>
        <w:spacing w:line="480" w:lineRule="auto"/>
        <w:rPr>
          <w:sz w:val="28"/>
          <w:szCs w:val="28"/>
        </w:rPr>
      </w:pPr>
      <w:r w:rsidDel="00000000" w:rsidR="00000000" w:rsidRPr="00000000">
        <w:rPr>
          <w:rtl w:val="0"/>
        </w:rPr>
      </w:r>
    </w:p>
    <w:p w:rsidR="00000000" w:rsidDel="00000000" w:rsidP="00000000" w:rsidRDefault="00000000" w:rsidRPr="00000000" w14:paraId="00000017">
      <w:pPr>
        <w:spacing w:line="480" w:lineRule="auto"/>
        <w:rPr>
          <w:sz w:val="28"/>
          <w:szCs w:val="28"/>
        </w:rPr>
      </w:pPr>
      <w:r w:rsidDel="00000000" w:rsidR="00000000" w:rsidRPr="00000000">
        <w:rPr>
          <w:rtl w:val="0"/>
        </w:rPr>
      </w:r>
    </w:p>
    <w:p w:rsidR="00000000" w:rsidDel="00000000" w:rsidP="00000000" w:rsidRDefault="00000000" w:rsidRPr="00000000" w14:paraId="00000018">
      <w:pPr>
        <w:spacing w:line="480" w:lineRule="auto"/>
        <w:rPr>
          <w:sz w:val="28"/>
          <w:szCs w:val="28"/>
        </w:rPr>
      </w:pPr>
      <w:r w:rsidDel="00000000" w:rsidR="00000000" w:rsidRPr="00000000">
        <w:rPr>
          <w:rtl w:val="0"/>
        </w:rPr>
      </w:r>
    </w:p>
    <w:p w:rsidR="00000000" w:rsidDel="00000000" w:rsidP="00000000" w:rsidRDefault="00000000" w:rsidRPr="00000000" w14:paraId="00000019">
      <w:pPr>
        <w:spacing w:line="480" w:lineRule="auto"/>
        <w:rPr>
          <w:sz w:val="28"/>
          <w:szCs w:val="28"/>
        </w:rPr>
      </w:pPr>
      <w:r w:rsidDel="00000000" w:rsidR="00000000" w:rsidRPr="00000000">
        <w:rPr>
          <w:rtl w:val="0"/>
        </w:rPr>
      </w:r>
    </w:p>
    <w:p w:rsidR="00000000" w:rsidDel="00000000" w:rsidP="00000000" w:rsidRDefault="00000000" w:rsidRPr="00000000" w14:paraId="0000001A">
      <w:pPr>
        <w:spacing w:line="480" w:lineRule="auto"/>
        <w:rPr>
          <w:sz w:val="28"/>
          <w:szCs w:val="28"/>
        </w:rPr>
      </w:pPr>
      <w:r w:rsidDel="00000000" w:rsidR="00000000" w:rsidRPr="00000000">
        <w:rPr>
          <w:rtl w:val="0"/>
        </w:rPr>
      </w:r>
    </w:p>
    <w:p w:rsidR="00000000" w:rsidDel="00000000" w:rsidP="00000000" w:rsidRDefault="00000000" w:rsidRPr="00000000" w14:paraId="0000001B">
      <w:pPr>
        <w:spacing w:line="480" w:lineRule="auto"/>
        <w:rPr>
          <w:sz w:val="28"/>
          <w:szCs w:val="28"/>
        </w:rPr>
      </w:pPr>
      <w:r w:rsidDel="00000000" w:rsidR="00000000" w:rsidRPr="00000000">
        <w:rPr>
          <w:rtl w:val="0"/>
        </w:rPr>
      </w:r>
    </w:p>
    <w:p w:rsidR="00000000" w:rsidDel="00000000" w:rsidP="00000000" w:rsidRDefault="00000000" w:rsidRPr="00000000" w14:paraId="0000001C">
      <w:pPr>
        <w:spacing w:line="480" w:lineRule="auto"/>
        <w:rPr>
          <w:sz w:val="28"/>
          <w:szCs w:val="28"/>
        </w:rPr>
      </w:pPr>
      <w:r w:rsidDel="00000000" w:rsidR="00000000" w:rsidRPr="00000000">
        <w:rPr>
          <w:rtl w:val="0"/>
        </w:rPr>
      </w:r>
    </w:p>
    <w:p w:rsidR="00000000" w:rsidDel="00000000" w:rsidP="00000000" w:rsidRDefault="00000000" w:rsidRPr="00000000" w14:paraId="0000001D">
      <w:pPr>
        <w:spacing w:line="480" w:lineRule="auto"/>
        <w:rPr>
          <w:sz w:val="28"/>
          <w:szCs w:val="28"/>
        </w:rPr>
      </w:pPr>
      <w:r w:rsidDel="00000000" w:rsidR="00000000" w:rsidRPr="00000000">
        <w:rPr>
          <w:rtl w:val="0"/>
        </w:rPr>
      </w:r>
    </w:p>
    <w:p w:rsidR="00000000" w:rsidDel="00000000" w:rsidP="00000000" w:rsidRDefault="00000000" w:rsidRPr="00000000" w14:paraId="0000001E">
      <w:pPr>
        <w:spacing w:line="480" w:lineRule="auto"/>
        <w:rPr>
          <w:sz w:val="28"/>
          <w:szCs w:val="28"/>
        </w:rPr>
      </w:pPr>
      <w:r w:rsidDel="00000000" w:rsidR="00000000" w:rsidRPr="00000000">
        <w:rPr>
          <w:rtl w:val="0"/>
        </w:rPr>
      </w:r>
    </w:p>
    <w:p w:rsidR="00000000" w:rsidDel="00000000" w:rsidP="00000000" w:rsidRDefault="00000000" w:rsidRPr="00000000" w14:paraId="0000001F">
      <w:pPr>
        <w:spacing w:line="480" w:lineRule="auto"/>
        <w:rPr>
          <w:sz w:val="28"/>
          <w:szCs w:val="28"/>
        </w:rPr>
      </w:pPr>
      <w:r w:rsidDel="00000000" w:rsidR="00000000" w:rsidRPr="00000000">
        <w:rPr>
          <w:rtl w:val="0"/>
        </w:rPr>
      </w:r>
    </w:p>
    <w:p w:rsidR="00000000" w:rsidDel="00000000" w:rsidP="00000000" w:rsidRDefault="00000000" w:rsidRPr="00000000" w14:paraId="00000020">
      <w:pPr>
        <w:spacing w:line="480" w:lineRule="auto"/>
        <w:rPr>
          <w:sz w:val="28"/>
          <w:szCs w:val="28"/>
        </w:rPr>
      </w:pPr>
      <w:r w:rsidDel="00000000" w:rsidR="00000000" w:rsidRPr="00000000">
        <w:rPr>
          <w:rtl w:val="0"/>
        </w:rPr>
      </w:r>
    </w:p>
    <w:p w:rsidR="00000000" w:rsidDel="00000000" w:rsidP="00000000" w:rsidRDefault="00000000" w:rsidRPr="00000000" w14:paraId="00000021">
      <w:pPr>
        <w:spacing w:line="480" w:lineRule="auto"/>
        <w:rPr>
          <w:sz w:val="28"/>
          <w:szCs w:val="28"/>
        </w:rPr>
      </w:pPr>
      <w:r w:rsidDel="00000000" w:rsidR="00000000" w:rsidRPr="00000000">
        <w:rPr>
          <w:rtl w:val="0"/>
        </w:rPr>
      </w:r>
    </w:p>
    <w:p w:rsidR="00000000" w:rsidDel="00000000" w:rsidP="00000000" w:rsidRDefault="00000000" w:rsidRPr="00000000" w14:paraId="00000022">
      <w:pPr>
        <w:spacing w:line="480" w:lineRule="auto"/>
        <w:rPr>
          <w:sz w:val="28"/>
          <w:szCs w:val="28"/>
        </w:rPr>
      </w:pPr>
      <w:r w:rsidDel="00000000" w:rsidR="00000000" w:rsidRPr="00000000">
        <w:rPr>
          <w:rtl w:val="0"/>
        </w:rPr>
      </w:r>
    </w:p>
    <w:p w:rsidR="00000000" w:rsidDel="00000000" w:rsidP="00000000" w:rsidRDefault="00000000" w:rsidRPr="00000000" w14:paraId="00000023">
      <w:pPr>
        <w:spacing w:line="480" w:lineRule="auto"/>
        <w:rPr>
          <w:sz w:val="28"/>
          <w:szCs w:val="28"/>
        </w:rPr>
      </w:pPr>
      <w:r w:rsidDel="00000000" w:rsidR="00000000" w:rsidRPr="00000000">
        <w:rPr>
          <w:rtl w:val="0"/>
        </w:rPr>
      </w:r>
    </w:p>
    <w:p w:rsidR="00000000" w:rsidDel="00000000" w:rsidP="00000000" w:rsidRDefault="00000000" w:rsidRPr="00000000" w14:paraId="00000024">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Forum: General Assembly 1 </w:t>
      </w:r>
    </w:p>
    <w:p w:rsidR="00000000" w:rsidDel="00000000" w:rsidP="00000000" w:rsidRDefault="00000000" w:rsidRPr="00000000" w14:paraId="00000026">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7">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Issue:  The Situation of Exclusive Economic Zones in International Waters</w:t>
      </w:r>
    </w:p>
    <w:p w:rsidR="00000000" w:rsidDel="00000000" w:rsidP="00000000" w:rsidRDefault="00000000" w:rsidRPr="00000000" w14:paraId="00000028">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9">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Student Officer: Kian Lees </w:t>
      </w:r>
    </w:p>
    <w:p w:rsidR="00000000" w:rsidDel="00000000" w:rsidP="00000000" w:rsidRDefault="00000000" w:rsidRPr="00000000" w14:paraId="0000002A">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B">
      <w:pPr>
        <w:spacing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Position: Deputy President </w:t>
      </w:r>
    </w:p>
    <w:p w:rsidR="00000000" w:rsidDel="00000000" w:rsidP="00000000" w:rsidRDefault="00000000" w:rsidRPr="00000000" w14:paraId="0000002C">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D">
      <w:pPr>
        <w:spacing w:line="480" w:lineRule="auto"/>
        <w:rPr>
          <w:rFonts w:ascii="Times New Roman" w:cs="Times New Roman" w:eastAsia="Times New Roman" w:hAnsi="Times New Roman"/>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E">
      <w:pPr>
        <w:spacing w:line="480" w:lineRule="auto"/>
        <w:rPr>
          <w:rFonts w:ascii="Times New Roman" w:cs="Times New Roman" w:eastAsia="Times New Roman" w:hAnsi="Times New Roman"/>
          <w:b w:val="1"/>
          <w:sz w:val="28"/>
          <w:szCs w:val="28"/>
          <w:u w:val="single"/>
        </w:rPr>
      </w:pPr>
      <w:r w:rsidDel="00000000" w:rsidR="00000000" w:rsidRPr="00000000">
        <w:rPr>
          <w:rtl w:val="0"/>
        </w:rPr>
      </w:r>
    </w:p>
    <w:p w:rsidR="00000000" w:rsidDel="00000000" w:rsidP="00000000" w:rsidRDefault="00000000" w:rsidRPr="00000000" w14:paraId="0000002F">
      <w:pPr>
        <w:spacing w:line="480" w:lineRule="auto"/>
        <w:rPr>
          <w:rFonts w:ascii="Times New Roman" w:cs="Times New Roman" w:eastAsia="Times New Roman" w:hAnsi="Times New Roman"/>
          <w:b w:val="1"/>
          <w:color w:val="365f91"/>
          <w:sz w:val="36"/>
          <w:szCs w:val="36"/>
          <w:u w:val="single"/>
        </w:rPr>
      </w:pPr>
      <w:r w:rsidDel="00000000" w:rsidR="00000000" w:rsidRPr="00000000">
        <w:rPr>
          <w:rFonts w:ascii="Times New Roman" w:cs="Times New Roman" w:eastAsia="Times New Roman" w:hAnsi="Times New Roman"/>
          <w:b w:val="1"/>
          <w:color w:val="365f91"/>
          <w:sz w:val="36"/>
          <w:szCs w:val="36"/>
          <w:u w:val="single"/>
          <w:rtl w:val="0"/>
        </w:rPr>
        <w:t xml:space="preserve">Introduction</w:t>
      </w:r>
    </w:p>
    <w:p w:rsidR="00000000" w:rsidDel="00000000" w:rsidP="00000000" w:rsidRDefault="00000000" w:rsidRPr="00000000" w14:paraId="00000030">
      <w:pPr>
        <w:spacing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1">
      <w:pPr>
        <w:spacing w:line="48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Idea for exclusive economic zones (EEZ) was established in the 1982 United Nations Convention on the Law of the Sea providing sovereign nations the right to manage all resources, create artificial islands and other such structures, jurisdiction over marine research along with several duties such as protection of marine ecosystems within 200 nautical miles (230 miles) of its coast. </w:t>
      </w:r>
    </w:p>
    <w:p w:rsidR="00000000" w:rsidDel="00000000" w:rsidP="00000000" w:rsidRDefault="00000000" w:rsidRPr="00000000" w14:paraId="00000032">
      <w:pPr>
        <w:spacing w:line="48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Exclusive economic zones differ from territorial seas in a number of ways, such as territorial waters only extending 12 nautical miles (13.8 miles) from land, whilst an EEZ extends 200 nautical miles, secondly territorial waters provide complete jurisdiction whilst an EEZ offers limited jurisdiction. </w:t>
      </w:r>
    </w:p>
    <w:p w:rsidR="00000000" w:rsidDel="00000000" w:rsidP="00000000" w:rsidRDefault="00000000" w:rsidRPr="00000000" w14:paraId="00000033">
      <w:pPr>
        <w:spacing w:line="480"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cases where countries have less than a 400 nautical mile distance between coasts, and both declare an EEZ, matters have to be resolved through negotiations. An alarming amount of these claims go unresolved, particularly around uninhabited islands, E.g. the multinational conflict between China, South Korea and Japan.</w:t>
      </w:r>
    </w:p>
    <w:p w:rsidR="00000000" w:rsidDel="00000000" w:rsidP="00000000" w:rsidRDefault="00000000" w:rsidRPr="00000000" w14:paraId="00000034">
      <w:pPr>
        <w:spacing w:line="48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line="48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6">
      <w:pPr>
        <w:spacing w:line="480" w:lineRule="auto"/>
        <w:ind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7">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8">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Many of these conflicts are caused by continental shelves, which is underwater land extending from a state until the continental margin; an EEZ can also be defined using continental shelves such as the Chinese EEZ. An example of continental shelves causing conflict would be the aforementioned dispute in the Chinese sea between China, Japan and South Korea. </w:t>
      </w:r>
    </w:p>
    <w:p w:rsidR="00000000" w:rsidDel="00000000" w:rsidP="00000000" w:rsidRDefault="00000000" w:rsidRPr="00000000" w14:paraId="00000039">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Situations caused by a disputed EEZ can and have on several occasions become violent seen during the recently resolved conflict between Indonesia and Vietnam about the boundaries of their respective exclusive economic zones around the Natuna islands found in the South China sea.</w:t>
      </w:r>
    </w:p>
    <w:p w:rsidR="00000000" w:rsidDel="00000000" w:rsidP="00000000" w:rsidRDefault="00000000" w:rsidRPr="00000000" w14:paraId="0000003A">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240" w:before="240" w:line="480" w:lineRule="auto"/>
        <w:rPr>
          <w:rFonts w:ascii="Times New Roman" w:cs="Times New Roman" w:eastAsia="Times New Roman" w:hAnsi="Times New Roman"/>
          <w:b w:val="1"/>
          <w:color w:val="365f91"/>
          <w:sz w:val="28"/>
          <w:szCs w:val="28"/>
          <w:u w:val="single"/>
        </w:rPr>
      </w:pPr>
      <w:r w:rsidDel="00000000" w:rsidR="00000000" w:rsidRPr="00000000">
        <w:rPr>
          <w:rtl w:val="0"/>
        </w:rPr>
      </w:r>
    </w:p>
    <w:p w:rsidR="00000000" w:rsidDel="00000000" w:rsidP="00000000" w:rsidRDefault="00000000" w:rsidRPr="00000000" w14:paraId="0000003D">
      <w:pPr>
        <w:spacing w:after="240" w:before="240" w:line="480" w:lineRule="auto"/>
        <w:rPr>
          <w:rFonts w:ascii="Times New Roman" w:cs="Times New Roman" w:eastAsia="Times New Roman" w:hAnsi="Times New Roman"/>
          <w:b w:val="1"/>
          <w:color w:val="365f91"/>
          <w:sz w:val="28"/>
          <w:szCs w:val="28"/>
          <w:u w:val="single"/>
        </w:rPr>
      </w:pPr>
      <w:r w:rsidDel="00000000" w:rsidR="00000000" w:rsidRPr="00000000">
        <w:rPr>
          <w:rtl w:val="0"/>
        </w:rPr>
      </w:r>
    </w:p>
    <w:p w:rsidR="00000000" w:rsidDel="00000000" w:rsidP="00000000" w:rsidRDefault="00000000" w:rsidRPr="00000000" w14:paraId="0000003E">
      <w:pPr>
        <w:spacing w:after="240" w:before="240" w:line="480" w:lineRule="auto"/>
        <w:rPr>
          <w:rFonts w:ascii="Times New Roman" w:cs="Times New Roman" w:eastAsia="Times New Roman" w:hAnsi="Times New Roman"/>
          <w:b w:val="1"/>
          <w:color w:val="365f91"/>
          <w:sz w:val="28"/>
          <w:szCs w:val="28"/>
          <w:u w:val="single"/>
        </w:rPr>
      </w:pPr>
      <w:r w:rsidDel="00000000" w:rsidR="00000000" w:rsidRPr="00000000">
        <w:rPr>
          <w:rtl w:val="0"/>
        </w:rPr>
      </w:r>
    </w:p>
    <w:p w:rsidR="00000000" w:rsidDel="00000000" w:rsidP="00000000" w:rsidRDefault="00000000" w:rsidRPr="00000000" w14:paraId="0000003F">
      <w:pPr>
        <w:spacing w:after="240" w:before="240" w:line="480" w:lineRule="auto"/>
        <w:rPr>
          <w:rFonts w:ascii="Times New Roman" w:cs="Times New Roman" w:eastAsia="Times New Roman" w:hAnsi="Times New Roman"/>
          <w:b w:val="1"/>
          <w:color w:val="365f91"/>
          <w:sz w:val="28"/>
          <w:szCs w:val="28"/>
          <w:u w:val="single"/>
        </w:rPr>
      </w:pPr>
      <w:r w:rsidDel="00000000" w:rsidR="00000000" w:rsidRPr="00000000">
        <w:rPr>
          <w:rFonts w:ascii="Times New Roman" w:cs="Times New Roman" w:eastAsia="Times New Roman" w:hAnsi="Times New Roman"/>
          <w:b w:val="1"/>
          <w:color w:val="365f91"/>
          <w:sz w:val="28"/>
          <w:szCs w:val="28"/>
          <w:u w:val="single"/>
          <w:rtl w:val="0"/>
        </w:rPr>
        <w:t xml:space="preserve">Definition of Key Terms </w:t>
      </w:r>
    </w:p>
    <w:p w:rsidR="00000000" w:rsidDel="00000000" w:rsidP="00000000" w:rsidRDefault="00000000" w:rsidRPr="00000000" w14:paraId="00000040">
      <w:pPr>
        <w:spacing w:after="240" w:before="240" w:line="480" w:lineRule="auto"/>
        <w:rPr>
          <w:rFonts w:ascii="Times New Roman" w:cs="Times New Roman" w:eastAsia="Times New Roman" w:hAnsi="Times New Roman"/>
          <w:b w:val="1"/>
          <w:color w:val="365f91"/>
          <w:sz w:val="28"/>
          <w:szCs w:val="28"/>
          <w:u w:val="single"/>
        </w:rPr>
      </w:pPr>
      <w:r w:rsidDel="00000000" w:rsidR="00000000" w:rsidRPr="00000000">
        <w:rPr>
          <w:rtl w:val="0"/>
        </w:rPr>
      </w:r>
    </w:p>
    <w:p w:rsidR="00000000" w:rsidDel="00000000" w:rsidP="00000000" w:rsidRDefault="00000000" w:rsidRPr="00000000" w14:paraId="00000041">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tl w:val="0"/>
        </w:rPr>
      </w:r>
    </w:p>
    <w:p w:rsidR="00000000" w:rsidDel="00000000" w:rsidP="00000000" w:rsidRDefault="00000000" w:rsidRPr="00000000" w14:paraId="00000042">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Exclusive Economic Zone:</w:t>
      </w:r>
    </w:p>
    <w:p w:rsidR="00000000" w:rsidDel="00000000" w:rsidP="00000000" w:rsidRDefault="00000000" w:rsidRPr="00000000" w14:paraId="00000043">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ind w:firstLine="72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An area extending to either the continental shelf or 200 nautical miles or 230 international miles, and provides a country with increased jurisdiction such as resource rights, the right to construct structures, artificial islands and dictate marine research in the region along with responsibilities like following marine ecological protection and preservation mandates.</w:t>
      </w:r>
    </w:p>
    <w:p w:rsidR="00000000" w:rsidDel="00000000" w:rsidP="00000000" w:rsidRDefault="00000000" w:rsidRPr="00000000" w14:paraId="00000044">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5">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46">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Continental Shelf:</w:t>
      </w:r>
    </w:p>
    <w:p w:rsidR="00000000" w:rsidDel="00000000" w:rsidP="00000000" w:rsidRDefault="00000000" w:rsidRPr="00000000" w14:paraId="00000047">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ind w:firstLine="72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continent's submerged edge, which runs from the shoreline to the ocean floor, is known as the continental margin. In essence, it is a continent's underwater extension, when the land progressively gives way to the ocean's depths. In a few instances, continental shelves have been proposed as an additional method of delineating an EEZ's boundaries.</w:t>
      </w:r>
    </w:p>
    <w:p w:rsidR="00000000" w:rsidDel="00000000" w:rsidP="00000000" w:rsidRDefault="00000000" w:rsidRPr="00000000" w14:paraId="00000048">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ind w:firstLine="720"/>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UNCLOS signatory:</w:t>
      </w:r>
    </w:p>
    <w:p w:rsidR="00000000" w:rsidDel="00000000" w:rsidP="00000000" w:rsidRDefault="00000000" w:rsidRPr="00000000" w14:paraId="00000049">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ind w:firstLine="720"/>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UN member, whether sovereign or an observer state, which has signed and ratified the United Nations Convention on the Law of the Sea (UNCLOS) and is legally bound by the treaty.A signatory of UNCLOS demonstrates a commitment to ocean governance, which includes peaceful dispute settlement, sustainable resource use, environmental protection, and freedom of navigation.</w:t>
      </w:r>
    </w:p>
    <w:p w:rsidR="00000000" w:rsidDel="00000000" w:rsidP="00000000" w:rsidRDefault="00000000" w:rsidRPr="00000000" w14:paraId="0000004A">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Artificial Islands:</w:t>
      </w:r>
    </w:p>
    <w:p w:rsidR="00000000" w:rsidDel="00000000" w:rsidP="00000000" w:rsidRDefault="00000000" w:rsidRPr="00000000" w14:paraId="0000004B">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Humans have developed artificial islands in bodies of water for a variety of goals, including urban expansion, tourism and recreation, resource exploitation, and strategic or military usage. They are often developed utilising land reclamation techniques such as dredging and filling, floating constructions, or linking existing islets.</w:t>
      </w:r>
    </w:p>
    <w:p w:rsidR="00000000" w:rsidDel="00000000" w:rsidP="00000000" w:rsidRDefault="00000000" w:rsidRPr="00000000" w14:paraId="0000004C">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Dredging:</w:t>
      </w:r>
    </w:p>
    <w:p w:rsidR="00000000" w:rsidDel="00000000" w:rsidP="00000000" w:rsidRDefault="00000000" w:rsidRPr="00000000" w14:paraId="0000004D">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Dredging is used to remove sediment from underwater environments, including rivers, lakes, harbors, and waterways. This includes eliminating sediment, debris, and other items from the water's bottoms. Dredging is necessary to maintain and improve the navigability of waterways by deepening channels, eliminating barriers, and constructing new infrastructure. A substantial amount of the use is for coastal protection, land reclamation, and resource recovery, such as mining precious minerals or sediments for construction.</w:t>
      </w:r>
    </w:p>
    <w:p w:rsidR="00000000" w:rsidDel="00000000" w:rsidP="00000000" w:rsidRDefault="00000000" w:rsidRPr="00000000" w14:paraId="0000004E">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Coastal States:</w:t>
      </w:r>
    </w:p>
    <w:p w:rsidR="00000000" w:rsidDel="00000000" w:rsidP="00000000" w:rsidRDefault="00000000" w:rsidRPr="00000000" w14:paraId="0000004F">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coastal state is a country that borders a major body of water, such as the sea or an ocean. The governments of coastal states have distinct rights and obligations in the areas near to their coastlines, as outlined by international law, specifically the United Nations Convention on the Law of the Sea (UNCLOS).</w:t>
      </w:r>
    </w:p>
    <w:p w:rsidR="00000000" w:rsidDel="00000000" w:rsidP="00000000" w:rsidRDefault="00000000" w:rsidRPr="00000000" w14:paraId="00000050">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High seas:</w:t>
      </w:r>
    </w:p>
    <w:p w:rsidR="00000000" w:rsidDel="00000000" w:rsidP="00000000" w:rsidRDefault="00000000" w:rsidRPr="00000000" w14:paraId="00000051">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The High Seas are  parts of the ocean that are not under the sovereignty of any state. They are considered an international sea and are equally accessible to all countries. The high sea stretches beyond the Exclusive Economic Zones of most coastal states, which are typically 200 nautical miles from their shores.</w:t>
      </w:r>
    </w:p>
    <w:p w:rsidR="00000000" w:rsidDel="00000000" w:rsidP="00000000" w:rsidRDefault="00000000" w:rsidRPr="00000000" w14:paraId="00000052">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Permanent Court of Arbitration:</w:t>
      </w:r>
    </w:p>
    <w:p w:rsidR="00000000" w:rsidDel="00000000" w:rsidP="00000000" w:rsidRDefault="00000000" w:rsidRPr="00000000" w14:paraId="00000053">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The Permanent Court of Arbitration (PCA) is a UN observer which was founded in 1899 and is based in the Peace Palace located in the Hague, Netherlands and is designed to foster peaceful conflict resolution between governments. The PCA contains 124 parties each of which is allowed a maximum of 4 positions within the PCA. </w:t>
      </w:r>
    </w:p>
    <w:p w:rsidR="00000000" w:rsidDel="00000000" w:rsidP="00000000" w:rsidRDefault="00000000" w:rsidRPr="00000000" w14:paraId="00000054">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Territorial waters:</w:t>
      </w:r>
    </w:p>
    <w:p w:rsidR="00000000" w:rsidDel="00000000" w:rsidP="00000000" w:rsidRDefault="00000000" w:rsidRPr="00000000" w14:paraId="00000055">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Territorial waters are defined as the sea area that extends 12 nautical miles from a country's coastline and is subject to full sovereignty. While foreign vessels have the right of innocent passage, which is peaceful transit that does not jeopardize the coastal state's security or interests, the coastal nation retains ultimate authority over its territorial waters for security, resource management, and economic objectives.</w:t>
      </w:r>
    </w:p>
    <w:p w:rsidR="00000000" w:rsidDel="00000000" w:rsidP="00000000" w:rsidRDefault="00000000" w:rsidRPr="00000000" w14:paraId="00000056">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Jurisdiction:</w:t>
      </w:r>
    </w:p>
    <w:p w:rsidR="00000000" w:rsidDel="00000000" w:rsidP="00000000" w:rsidRDefault="00000000" w:rsidRPr="00000000" w14:paraId="00000057">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Jurisdiction is a court or government's legal authority to exercise power. This authority is often defined by region (geographic area), subject matter (categories of legal issues), and persons. For example, a state court often has jurisdiction over disputes that occur inside its borders and involve its people, whereas federal courts may have authority over situations involving federal law or diversity of citizenship.</w:t>
      </w:r>
    </w:p>
    <w:p w:rsidR="00000000" w:rsidDel="00000000" w:rsidP="00000000" w:rsidRDefault="00000000" w:rsidRPr="00000000" w14:paraId="00000058">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Land-Locked States:</w:t>
      </w:r>
    </w:p>
    <w:p w:rsidR="00000000" w:rsidDel="00000000" w:rsidP="00000000" w:rsidRDefault="00000000" w:rsidRPr="00000000" w14:paraId="00000059">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A landlocked state is a country with no coastline or access to oceanic seas. These countries are totally surrounded by land, which might provide obstacles for trade, transportation, and access to ocean resources.</w:t>
      </w:r>
    </w:p>
    <w:p w:rsidR="00000000" w:rsidDel="00000000" w:rsidP="00000000" w:rsidRDefault="00000000" w:rsidRPr="00000000" w14:paraId="0000005A">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tl w:val="0"/>
        </w:rPr>
      </w:r>
    </w:p>
    <w:p w:rsidR="00000000" w:rsidDel="00000000" w:rsidP="00000000" w:rsidRDefault="00000000" w:rsidRPr="00000000" w14:paraId="0000005B">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Underwater Oil reservoir:</w:t>
      </w:r>
    </w:p>
    <w:p w:rsidR="00000000" w:rsidDel="00000000" w:rsidP="00000000" w:rsidRDefault="00000000" w:rsidRPr="00000000" w14:paraId="0000005C">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Underwater oil reservoirs are geological formations beneath the seabed that contain large amounts of oil and natural gas. These reserves are often found in deep or shallow waters, necessitating specialised drilling and extraction techniques because of the harsh underwater environment.</w:t>
      </w:r>
    </w:p>
    <w:p w:rsidR="00000000" w:rsidDel="00000000" w:rsidP="00000000" w:rsidRDefault="00000000" w:rsidRPr="00000000" w14:paraId="0000005D">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9fc5e8"/>
          <w:sz w:val="28"/>
          <w:szCs w:val="28"/>
        </w:rPr>
      </w:pPr>
      <w:r w:rsidDel="00000000" w:rsidR="00000000" w:rsidRPr="00000000">
        <w:rPr>
          <w:rFonts w:ascii="Times New Roman" w:cs="Times New Roman" w:eastAsia="Times New Roman" w:hAnsi="Times New Roman"/>
          <w:color w:val="9fc5e8"/>
          <w:sz w:val="28"/>
          <w:szCs w:val="28"/>
          <w:rtl w:val="0"/>
        </w:rPr>
        <w:t xml:space="preserve">Coast Guard:</w:t>
      </w:r>
    </w:p>
    <w:p w:rsidR="00000000" w:rsidDel="00000000" w:rsidP="00000000" w:rsidRDefault="00000000" w:rsidRPr="00000000" w14:paraId="0000005E">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The coast guard is a maritime law enforcement body that protects a country's territorial seas and exclusive economic zones (EEZs). Search and rescue operations, border control, marine law enforcement, and environmental preservation are all common responsibilities in these areas.</w:t>
      </w:r>
    </w:p>
    <w:p w:rsidR="00000000" w:rsidDel="00000000" w:rsidP="00000000" w:rsidRDefault="00000000" w:rsidRPr="00000000" w14:paraId="0000005F">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color w:val="6d9eeb"/>
          <w:sz w:val="28"/>
          <w:szCs w:val="28"/>
          <w:highlight w:val="white"/>
        </w:rPr>
      </w:pPr>
      <w:r w:rsidDel="00000000" w:rsidR="00000000" w:rsidRPr="00000000">
        <w:rPr>
          <w:rFonts w:ascii="Times New Roman" w:cs="Times New Roman" w:eastAsia="Times New Roman" w:hAnsi="Times New Roman"/>
          <w:color w:val="6d9eeb"/>
          <w:sz w:val="28"/>
          <w:szCs w:val="28"/>
          <w:highlight w:val="white"/>
          <w:rtl w:val="0"/>
        </w:rPr>
        <w:t xml:space="preserve">Annex:</w:t>
      </w:r>
    </w:p>
    <w:p w:rsidR="00000000" w:rsidDel="00000000" w:rsidP="00000000" w:rsidRDefault="00000000" w:rsidRPr="00000000" w14:paraId="00000060">
      <w:pPr>
        <w:pBdr>
          <w:top w:color="e5e7eb" w:space="0" w:sz="0" w:val="none"/>
          <w:left w:color="e5e7eb" w:space="0" w:sz="0" w:val="none"/>
          <w:bottom w:color="e5e7eb" w:space="0" w:sz="0" w:val="none"/>
          <w:right w:color="e5e7eb" w:space="0" w:sz="0" w:val="none"/>
          <w:between w:color="e5e7eb" w:space="0" w:sz="0" w:val="none"/>
        </w:pBdr>
        <w:shd w:fill="ffffff" w:val="clear"/>
        <w:spacing w:after="300" w:line="48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highlight w:val="white"/>
          <w:rtl w:val="0"/>
        </w:rPr>
        <w:t xml:space="preserve">An annex is a part of a document that provides additional information, such as maps, data, legal texts, or other  resources. An annex is generally at the end of the central document and occasionally referenced in the main text when deemed to be relevant. An annex aids readers with more thorough  information whilst also allowing the main document to have solid flow.</w:t>
      </w:r>
      <w:r w:rsidDel="00000000" w:rsidR="00000000" w:rsidRPr="00000000">
        <w:rPr>
          <w:rtl w:val="0"/>
        </w:rPr>
      </w:r>
    </w:p>
    <w:p w:rsidR="00000000" w:rsidDel="00000000" w:rsidP="00000000" w:rsidRDefault="00000000" w:rsidRPr="00000000" w14:paraId="00000061">
      <w:pPr>
        <w:spacing w:after="240" w:before="240" w:line="480" w:lineRule="auto"/>
        <w:jc w:val="left"/>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62">
      <w:pPr>
        <w:spacing w:after="240" w:before="240" w:line="480" w:lineRule="auto"/>
        <w:jc w:val="left"/>
        <w:rPr>
          <w:rFonts w:ascii="Times New Roman" w:cs="Times New Roman" w:eastAsia="Times New Roman" w:hAnsi="Times New Roman"/>
          <w:b w:val="1"/>
          <w:color w:val="073763"/>
          <w:sz w:val="46"/>
          <w:szCs w:val="46"/>
          <w:u w:val="single"/>
        </w:rPr>
      </w:pPr>
      <w:r w:rsidDel="00000000" w:rsidR="00000000" w:rsidRPr="00000000">
        <w:rPr>
          <w:rFonts w:ascii="Times New Roman" w:cs="Times New Roman" w:eastAsia="Times New Roman" w:hAnsi="Times New Roman"/>
          <w:b w:val="1"/>
          <w:color w:val="073763"/>
          <w:sz w:val="46"/>
          <w:szCs w:val="46"/>
          <w:u w:val="single"/>
          <w:rtl w:val="0"/>
        </w:rPr>
        <w:t xml:space="preserve">General Overview</w:t>
      </w:r>
      <w:r w:rsidDel="00000000" w:rsidR="00000000" w:rsidRPr="00000000">
        <w:rPr>
          <w:rtl w:val="0"/>
        </w:rPr>
      </w:r>
    </w:p>
    <w:p w:rsidR="00000000" w:rsidDel="00000000" w:rsidP="00000000" w:rsidRDefault="00000000" w:rsidRPr="00000000" w14:paraId="00000063">
      <w:pPr>
        <w:spacing w:after="240" w:before="240" w:line="480" w:lineRule="auto"/>
        <w:rPr>
          <w:rFonts w:ascii="Times New Roman" w:cs="Times New Roman" w:eastAsia="Times New Roman" w:hAnsi="Times New Roman"/>
          <w:color w:val="365f91"/>
          <w:sz w:val="30"/>
          <w:szCs w:val="30"/>
          <w:u w:val="single"/>
        </w:rPr>
      </w:pPr>
      <w:r w:rsidDel="00000000" w:rsidR="00000000" w:rsidRPr="00000000">
        <w:rPr>
          <w:rFonts w:ascii="Times New Roman" w:cs="Times New Roman" w:eastAsia="Times New Roman" w:hAnsi="Times New Roman"/>
          <w:color w:val="365f91"/>
          <w:sz w:val="30"/>
          <w:szCs w:val="30"/>
          <w:u w:val="single"/>
          <w:rtl w:val="0"/>
        </w:rPr>
        <w:t xml:space="preserve">Historical Context of UNCLOS</w:t>
      </w:r>
    </w:p>
    <w:p w:rsidR="00000000" w:rsidDel="00000000" w:rsidP="00000000" w:rsidRDefault="00000000" w:rsidRPr="00000000" w14:paraId="00000064">
      <w:pPr>
        <w:spacing w:after="240" w:before="240"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UNCLOS (United Nations Convention on the Law of the Sea) was signed in 1982 with the first conference on the matter being held in 1973. The treaty contained over 300 articles which were grouped into 17 parts and further comprised 9 annexes. The UNCLOS treaty replaced the 1958 treaties that were centered around the high seas and is generally considered a step away from the “Freedom of the Seas” idea which originated in the 1600s which deemed the sea to be lawless and stateless. The Treaty came into full effect in 1994, with the addition of Guyana as the 60th signatory, the Treaty was recently amended in 2023 to include the 2023 High Seas Treaty to update the laws states and individuals must follow when in international waters. Part V of the treaty goes into specific detail around the concept of Exclusive Economic Zones (EEZ) setting in stone specific legal requirements based around EEZ’s that are to be adhered to by all 169 signatories. The Treaty has resulted in numerous EEZ’s appearing all around the world, with the largest being the French EEZ which covers around 11.7 million kilometers. </w:t>
      </w:r>
      <w:r w:rsidDel="00000000" w:rsidR="00000000" w:rsidRPr="00000000">
        <w:rPr>
          <w:rtl w:val="0"/>
        </w:rPr>
      </w:r>
    </w:p>
    <w:p w:rsidR="00000000" w:rsidDel="00000000" w:rsidP="00000000" w:rsidRDefault="00000000" w:rsidRPr="00000000" w14:paraId="00000065">
      <w:pPr>
        <w:spacing w:after="240" w:before="240"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6">
      <w:pPr>
        <w:spacing w:after="240" w:before="240"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7">
      <w:pPr>
        <w:spacing w:after="240" w:before="240"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68">
      <w:pPr>
        <w:spacing w:after="240" w:before="240" w:line="480" w:lineRule="auto"/>
        <w:ind w:left="0" w:firstLine="0"/>
        <w:rPr>
          <w:rFonts w:ascii="Times New Roman" w:cs="Times New Roman" w:eastAsia="Times New Roman" w:hAnsi="Times New Roman"/>
          <w:color w:val="365f91"/>
          <w:sz w:val="30"/>
          <w:szCs w:val="30"/>
          <w:u w:val="single"/>
        </w:rPr>
      </w:pPr>
      <w:r w:rsidDel="00000000" w:rsidR="00000000" w:rsidRPr="00000000">
        <w:rPr>
          <w:rFonts w:ascii="Times New Roman" w:cs="Times New Roman" w:eastAsia="Times New Roman" w:hAnsi="Times New Roman"/>
          <w:color w:val="365f91"/>
          <w:sz w:val="30"/>
          <w:szCs w:val="30"/>
          <w:u w:val="single"/>
          <w:rtl w:val="0"/>
        </w:rPr>
        <w:t xml:space="preserve">Conflict between Indonesia and Vietnam </w:t>
      </w:r>
    </w:p>
    <w:p w:rsidR="00000000" w:rsidDel="00000000" w:rsidP="00000000" w:rsidRDefault="00000000" w:rsidRPr="00000000" w14:paraId="00000069">
      <w:pPr>
        <w:spacing w:after="240" w:before="240"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A dispute of borders between the Indonesian EEZ and Vietnamese EEZ came to a close in 2022 after 12 years of negotiations largely due to Chinese aggression in the region which warranted tighter diplomacy and less action against each other for the smaller states in the area. The dispute was based around the Natuna Islands which are located in the South China Sea, and is one of the most contested regions, challenged by several Pacific states such as China, Indonesia, the Philippines, and Vietnam all of which have historical or economic ties to the territories found there. Between 2014 and 2019 the Indonesia coast guard and navy had sunk roughly 300 illegal Vietnamese fishing ships, an explicit act of aggression which resulted in significant tension and strained diplomacy between the two nations, a similar issue further escalated in 2017 when a Vietnamese Coast Guard vessel forcefully prevented the Indonesian  attempt to detain illegal vietnamese fishermen in a contested area of the North Natuna sea stimulating the already strained ties between the two states. Another incident on the 27th of April, 2019  when an Indonesian patrol vessel was rammed by two Vietnamese coast guard ships after the Indonesian vessel had sunk and arrested 12 illegal fishers. </w:t>
      </w:r>
    </w:p>
    <w:p w:rsidR="00000000" w:rsidDel="00000000" w:rsidP="00000000" w:rsidRDefault="00000000" w:rsidRPr="00000000" w14:paraId="0000006A">
      <w:pPr>
        <w:spacing w:after="240" w:before="240" w:line="480" w:lineRule="auto"/>
        <w:ind w:left="0" w:firstLine="0"/>
        <w:rPr>
          <w:rFonts w:ascii="Times New Roman" w:cs="Times New Roman" w:eastAsia="Times New Roman" w:hAnsi="Times New Roman"/>
          <w:color w:val="365f91"/>
          <w:sz w:val="28"/>
          <w:szCs w:val="28"/>
        </w:rPr>
      </w:pPr>
      <w:r w:rsidDel="00000000" w:rsidR="00000000" w:rsidRPr="00000000">
        <w:rPr>
          <w:rtl w:val="0"/>
        </w:rPr>
      </w:r>
    </w:p>
    <w:p w:rsidR="00000000" w:rsidDel="00000000" w:rsidP="00000000" w:rsidRDefault="00000000" w:rsidRPr="00000000" w14:paraId="0000006B">
      <w:pPr>
        <w:spacing w:after="240" w:before="240" w:line="480" w:lineRule="auto"/>
        <w:ind w:left="0" w:firstLine="0"/>
        <w:rPr>
          <w:rFonts w:ascii="Times New Roman" w:cs="Times New Roman" w:eastAsia="Times New Roman" w:hAnsi="Times New Roman"/>
          <w:color w:val="365f91"/>
          <w:sz w:val="30"/>
          <w:szCs w:val="30"/>
          <w:u w:val="single"/>
        </w:rPr>
      </w:pPr>
      <w:r w:rsidDel="00000000" w:rsidR="00000000" w:rsidRPr="00000000">
        <w:rPr>
          <w:rFonts w:ascii="Times New Roman" w:cs="Times New Roman" w:eastAsia="Times New Roman" w:hAnsi="Times New Roman"/>
          <w:color w:val="365f91"/>
          <w:sz w:val="30"/>
          <w:szCs w:val="30"/>
          <w:u w:val="single"/>
          <w:rtl w:val="0"/>
        </w:rPr>
        <w:t xml:space="preserve">Chinese Territorialism in the Pacific </w:t>
      </w:r>
    </w:p>
    <w:p w:rsidR="00000000" w:rsidDel="00000000" w:rsidP="00000000" w:rsidRDefault="00000000" w:rsidRPr="00000000" w14:paraId="0000006C">
      <w:pPr>
        <w:spacing w:after="240" w:before="240"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China has been a key player towards disputes over </w:t>
      </w:r>
      <w:r w:rsidDel="00000000" w:rsidR="00000000" w:rsidRPr="00000000">
        <w:rPr>
          <w:rFonts w:ascii="Times New Roman" w:cs="Times New Roman" w:eastAsia="Times New Roman" w:hAnsi="Times New Roman"/>
          <w:sz w:val="28"/>
          <w:szCs w:val="28"/>
          <w:rtl w:val="0"/>
        </w:rPr>
        <w:t xml:space="preserve">EEZ’s in</w:t>
      </w:r>
      <w:r w:rsidDel="00000000" w:rsidR="00000000" w:rsidRPr="00000000">
        <w:rPr>
          <w:rFonts w:ascii="Times New Roman" w:cs="Times New Roman" w:eastAsia="Times New Roman" w:hAnsi="Times New Roman"/>
          <w:sz w:val="28"/>
          <w:szCs w:val="28"/>
          <w:rtl w:val="0"/>
        </w:rPr>
        <w:t xml:space="preserve"> the South China Sea along with the pacific in general, claiming roughly 80% of the region based on the argument that the Chinese continental shelf extends that far along with claiming historic rights to the region. The </w:t>
      </w:r>
      <w:r w:rsidDel="00000000" w:rsidR="00000000" w:rsidRPr="00000000">
        <w:rPr>
          <w:rFonts w:ascii="Times New Roman" w:cs="Times New Roman" w:eastAsia="Times New Roman" w:hAnsi="Times New Roman"/>
          <w:sz w:val="28"/>
          <w:szCs w:val="28"/>
          <w:highlight w:val="white"/>
          <w:rtl w:val="0"/>
        </w:rPr>
        <w:t xml:space="preserve">Permanent Court of Arbitration (PCA) , a UN observer based in the Hague</w:t>
      </w:r>
      <w:r w:rsidDel="00000000" w:rsidR="00000000" w:rsidRPr="00000000">
        <w:rPr>
          <w:rFonts w:ascii="Times New Roman" w:cs="Times New Roman" w:eastAsia="Times New Roman" w:hAnsi="Times New Roman"/>
          <w:color w:val="001d35"/>
          <w:sz w:val="28"/>
          <w:szCs w:val="28"/>
          <w:highlight w:val="white"/>
          <w:rtl w:val="0"/>
        </w:rPr>
        <w:t xml:space="preserve"> </w:t>
      </w:r>
      <w:r w:rsidDel="00000000" w:rsidR="00000000" w:rsidRPr="00000000">
        <w:rPr>
          <w:rFonts w:ascii="Times New Roman" w:cs="Times New Roman" w:eastAsia="Times New Roman" w:hAnsi="Times New Roman"/>
          <w:sz w:val="28"/>
          <w:szCs w:val="28"/>
          <w:rtl w:val="0"/>
        </w:rPr>
        <w:t xml:space="preserve">deemed China’s 9 dash line to be in violation of international law in a case presented by the Philippines in July of 2016. China ignored the ruling, continuing to promote its nine dash line and refusing to rescind any of its claims in the South China sea. China has further tensions with Japan in the East China Sea due to having an overlapping EEZ caused by the only 360 nautical mile distance between China and Japan in the region. China demands the full 200 nautical mile EEZ to its continental shelf which exists deep into the Japanese EEZ. Along with that Chinese geopolitical challenges against the Vietnamese based around the Spratly islands and the surrounding waters which has often turned violent, such as in 1988 where China sunk 3 vietnamese vessels killing 74 people and </w:t>
      </w:r>
      <w:r w:rsidDel="00000000" w:rsidR="00000000" w:rsidRPr="00000000">
        <w:rPr>
          <w:rFonts w:ascii="Times New Roman" w:cs="Times New Roman" w:eastAsia="Times New Roman" w:hAnsi="Times New Roman"/>
          <w:sz w:val="28"/>
          <w:szCs w:val="28"/>
          <w:rtl w:val="0"/>
        </w:rPr>
        <w:t xml:space="preserve">occured</w:t>
      </w:r>
      <w:r w:rsidDel="00000000" w:rsidR="00000000" w:rsidRPr="00000000">
        <w:rPr>
          <w:rFonts w:ascii="Times New Roman" w:cs="Times New Roman" w:eastAsia="Times New Roman" w:hAnsi="Times New Roman"/>
          <w:sz w:val="28"/>
          <w:szCs w:val="28"/>
          <w:rtl w:val="0"/>
        </w:rPr>
        <w:t xml:space="preserve"> 4 years before China’s official claim on the region. China has also implemented violent action against several other nations in the South China Sea, for example January 1996 where 3 Chinese naval vessels engaged in a 90 minute fire fight with a gunboat from the Philippine navy and was the first violent action taken against a ASEAN member aside from Vietnam another example as recent as June of 2024 shows Chinese coast guard vessels ramming ships from the Philippines and threatening the crew with armed personnel. A number of other events such as standoffs and political arrests have been made since UNCLOS was signed in 1982 contributing to numerous defensive and economic agreements made against China in the region. </w:t>
      </w:r>
      <w:r w:rsidDel="00000000" w:rsidR="00000000" w:rsidRPr="00000000">
        <w:rPr>
          <w:rtl w:val="0"/>
        </w:rPr>
      </w:r>
    </w:p>
    <w:p w:rsidR="00000000" w:rsidDel="00000000" w:rsidP="00000000" w:rsidRDefault="00000000" w:rsidRPr="00000000" w14:paraId="0000006D">
      <w:pPr>
        <w:spacing w:after="240" w:before="240" w:line="48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E">
      <w:pPr>
        <w:spacing w:line="480" w:lineRule="auto"/>
        <w:ind w:left="0" w:firstLine="720"/>
        <w:rPr>
          <w:rFonts w:ascii="Times New Roman" w:cs="Times New Roman" w:eastAsia="Times New Roman" w:hAnsi="Times New Roman"/>
          <w:color w:val="6d9eeb"/>
          <w:sz w:val="28"/>
          <w:szCs w:val="28"/>
          <w:u w:val="single"/>
        </w:rPr>
      </w:pPr>
      <w:r w:rsidDel="00000000" w:rsidR="00000000" w:rsidRPr="00000000">
        <w:rPr>
          <w:rFonts w:ascii="Times New Roman" w:cs="Times New Roman" w:eastAsia="Times New Roman" w:hAnsi="Times New Roman"/>
          <w:color w:val="6d9eeb"/>
          <w:sz w:val="28"/>
          <w:szCs w:val="28"/>
          <w:u w:val="single"/>
          <w:rtl w:val="0"/>
        </w:rPr>
        <w:t xml:space="preserve">Claims of different nations in the South China Sea </w:t>
      </w:r>
    </w:p>
    <w:p w:rsidR="00000000" w:rsidDel="00000000" w:rsidP="00000000" w:rsidRDefault="00000000" w:rsidRPr="00000000" w14:paraId="0000006F">
      <w:pPr>
        <w:spacing w:line="480" w:lineRule="auto"/>
        <w:ind w:firstLine="720"/>
        <w:rPr>
          <w:rFonts w:ascii="Times New Roman" w:cs="Times New Roman" w:eastAsia="Times New Roman" w:hAnsi="Times New Roman"/>
          <w:sz w:val="30"/>
          <w:szCs w:val="30"/>
          <w:u w:val="single"/>
        </w:rPr>
      </w:pPr>
      <w:r w:rsidDel="00000000" w:rsidR="00000000" w:rsidRPr="00000000">
        <w:rPr>
          <w:rFonts w:ascii="Times New Roman" w:cs="Times New Roman" w:eastAsia="Times New Roman" w:hAnsi="Times New Roman"/>
          <w:sz w:val="28"/>
          <w:szCs w:val="28"/>
        </w:rPr>
        <w:drawing>
          <wp:inline distB="114300" distT="114300" distL="114300" distR="114300">
            <wp:extent cx="5731200" cy="30480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731200"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spacing w:line="480" w:lineRule="auto"/>
        <w:ind w:left="0" w:firstLine="720"/>
        <w:rPr>
          <w:rFonts w:ascii="Times New Roman" w:cs="Times New Roman" w:eastAsia="Times New Roman" w:hAnsi="Times New Roman"/>
          <w:color w:val="365f91"/>
          <w:sz w:val="30"/>
          <w:szCs w:val="30"/>
          <w:u w:val="single"/>
        </w:rPr>
      </w:pPr>
      <w:r w:rsidDel="00000000" w:rsidR="00000000" w:rsidRPr="00000000">
        <w:rPr>
          <w:rtl w:val="0"/>
        </w:rPr>
      </w:r>
    </w:p>
    <w:p w:rsidR="00000000" w:rsidDel="00000000" w:rsidP="00000000" w:rsidRDefault="00000000" w:rsidRPr="00000000" w14:paraId="00000071">
      <w:pPr>
        <w:spacing w:line="480" w:lineRule="auto"/>
        <w:ind w:left="0" w:firstLine="720"/>
        <w:rPr>
          <w:rFonts w:ascii="Times New Roman" w:cs="Times New Roman" w:eastAsia="Times New Roman" w:hAnsi="Times New Roman"/>
          <w:color w:val="365f91"/>
          <w:sz w:val="30"/>
          <w:szCs w:val="30"/>
          <w:u w:val="single"/>
        </w:rPr>
      </w:pPr>
      <w:r w:rsidDel="00000000" w:rsidR="00000000" w:rsidRPr="00000000">
        <w:rPr>
          <w:rtl w:val="0"/>
        </w:rPr>
      </w:r>
    </w:p>
    <w:p w:rsidR="00000000" w:rsidDel="00000000" w:rsidP="00000000" w:rsidRDefault="00000000" w:rsidRPr="00000000" w14:paraId="00000072">
      <w:pPr>
        <w:spacing w:line="480" w:lineRule="auto"/>
        <w:ind w:left="0" w:firstLine="720"/>
        <w:rPr>
          <w:rFonts w:ascii="Times New Roman" w:cs="Times New Roman" w:eastAsia="Times New Roman" w:hAnsi="Times New Roman"/>
          <w:color w:val="365f91"/>
          <w:sz w:val="30"/>
          <w:szCs w:val="30"/>
          <w:u w:val="single"/>
        </w:rPr>
      </w:pPr>
      <w:r w:rsidDel="00000000" w:rsidR="00000000" w:rsidRPr="00000000">
        <w:rPr>
          <w:rtl w:val="0"/>
        </w:rPr>
      </w:r>
    </w:p>
    <w:p w:rsidR="00000000" w:rsidDel="00000000" w:rsidP="00000000" w:rsidRDefault="00000000" w:rsidRPr="00000000" w14:paraId="00000073">
      <w:pPr>
        <w:spacing w:line="480" w:lineRule="auto"/>
        <w:ind w:left="0" w:firstLine="720"/>
        <w:rPr>
          <w:rFonts w:ascii="Times New Roman" w:cs="Times New Roman" w:eastAsia="Times New Roman" w:hAnsi="Times New Roman"/>
          <w:color w:val="365f91"/>
          <w:sz w:val="30"/>
          <w:szCs w:val="30"/>
          <w:u w:val="single"/>
        </w:rPr>
      </w:pPr>
      <w:r w:rsidDel="00000000" w:rsidR="00000000" w:rsidRPr="00000000">
        <w:rPr>
          <w:rtl w:val="0"/>
        </w:rPr>
      </w:r>
    </w:p>
    <w:p w:rsidR="00000000" w:rsidDel="00000000" w:rsidP="00000000" w:rsidRDefault="00000000" w:rsidRPr="00000000" w14:paraId="00000074">
      <w:pPr>
        <w:spacing w:line="480" w:lineRule="auto"/>
        <w:ind w:left="0" w:firstLine="720"/>
        <w:rPr>
          <w:rFonts w:ascii="Times New Roman" w:cs="Times New Roman" w:eastAsia="Times New Roman" w:hAnsi="Times New Roman"/>
          <w:color w:val="365f91"/>
          <w:sz w:val="30"/>
          <w:szCs w:val="30"/>
          <w:u w:val="single"/>
        </w:rPr>
      </w:pPr>
      <w:r w:rsidDel="00000000" w:rsidR="00000000" w:rsidRPr="00000000">
        <w:rPr>
          <w:rFonts w:ascii="Times New Roman" w:cs="Times New Roman" w:eastAsia="Times New Roman" w:hAnsi="Times New Roman"/>
          <w:color w:val="365f91"/>
          <w:sz w:val="30"/>
          <w:szCs w:val="30"/>
          <w:u w:val="single"/>
          <w:rtl w:val="0"/>
        </w:rPr>
        <w:t xml:space="preserve">Military Activities within EEZs </w:t>
      </w:r>
    </w:p>
    <w:p w:rsidR="00000000" w:rsidDel="00000000" w:rsidP="00000000" w:rsidRDefault="00000000" w:rsidRPr="00000000" w14:paraId="00000075">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Numerous countries pertain to exclusive military rights over their respective EEZs which are not outright prohibited by UNCLOS which lacks mention of militaristic activities causing a difference of opinion and interpretation on several matters resulting in a variety of issues. The first being concerns over sovereignty as a number of coastal states often view military activities within their EEZs such as drills or data collection as a challenge to their autonomy, seeing the parade as a show of force. The second issue is to do with data collection, a number of military operations are to do with data collection and intelligence gathering which a coastal state could view as espionage against them, straining trust and eroding relations. Furthermore such activities can escalate tensions leading to an increased risk of standoffs and unintended incidents potentially resulting in loss of life or even in rare cases war. Finally many states use the lack of mention to demonstrate and parade military power inside other states' waters, using it to assert claims or intimidate smaller states in the region. All these issues can be seen around the globe, such as the South China Sea with China regularly deploying or drilling dozens of naval ships off in the waters of states like the Philippines and Japan. Another example would be between Argentina and the United Kingdom around the Falkland Islands which often results in military projection into each other's claimed waters. </w:t>
      </w:r>
    </w:p>
    <w:p w:rsidR="00000000" w:rsidDel="00000000" w:rsidP="00000000" w:rsidRDefault="00000000" w:rsidRPr="00000000" w14:paraId="00000076">
      <w:pPr>
        <w:spacing w:line="480" w:lineRule="auto"/>
        <w:ind w:left="0" w:firstLine="720"/>
        <w:rPr>
          <w:rFonts w:ascii="Times New Roman" w:cs="Times New Roman" w:eastAsia="Times New Roman" w:hAnsi="Times New Roman"/>
          <w:color w:val="365f91"/>
          <w:sz w:val="28"/>
          <w:szCs w:val="28"/>
        </w:rPr>
      </w:pPr>
      <w:r w:rsidDel="00000000" w:rsidR="00000000" w:rsidRPr="00000000">
        <w:rPr>
          <w:rtl w:val="0"/>
        </w:rPr>
      </w:r>
    </w:p>
    <w:p w:rsidR="00000000" w:rsidDel="00000000" w:rsidP="00000000" w:rsidRDefault="00000000" w:rsidRPr="00000000" w14:paraId="00000077">
      <w:pPr>
        <w:spacing w:line="480" w:lineRule="auto"/>
        <w:ind w:left="0" w:firstLine="720"/>
        <w:rPr>
          <w:rFonts w:ascii="Times New Roman" w:cs="Times New Roman" w:eastAsia="Times New Roman" w:hAnsi="Times New Roman"/>
          <w:color w:val="365f91"/>
          <w:sz w:val="30"/>
          <w:szCs w:val="30"/>
          <w:u w:val="single"/>
        </w:rPr>
      </w:pPr>
      <w:r w:rsidDel="00000000" w:rsidR="00000000" w:rsidRPr="00000000">
        <w:rPr>
          <w:rFonts w:ascii="Times New Roman" w:cs="Times New Roman" w:eastAsia="Times New Roman" w:hAnsi="Times New Roman"/>
          <w:color w:val="365f91"/>
          <w:sz w:val="30"/>
          <w:szCs w:val="30"/>
          <w:u w:val="single"/>
          <w:rtl w:val="0"/>
        </w:rPr>
        <w:t xml:space="preserve">Major Parties Involved</w:t>
      </w:r>
    </w:p>
    <w:p w:rsidR="00000000" w:rsidDel="00000000" w:rsidP="00000000" w:rsidRDefault="00000000" w:rsidRPr="00000000" w14:paraId="00000078">
      <w:pPr>
        <w:spacing w:line="480" w:lineRule="auto"/>
        <w:ind w:left="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9">
      <w:pPr>
        <w:spacing w:line="480" w:lineRule="auto"/>
        <w:ind w:left="0" w:firstLine="0"/>
        <w:rPr>
          <w:rFonts w:ascii="Times New Roman" w:cs="Times New Roman" w:eastAsia="Times New Roman" w:hAnsi="Times New Roman"/>
          <w:color w:val="3d85c6"/>
          <w:sz w:val="28"/>
          <w:szCs w:val="28"/>
        </w:rPr>
      </w:pPr>
      <w:r w:rsidDel="00000000" w:rsidR="00000000" w:rsidRPr="00000000">
        <w:rPr>
          <w:rFonts w:ascii="Times New Roman" w:cs="Times New Roman" w:eastAsia="Times New Roman" w:hAnsi="Times New Roman"/>
          <w:color w:val="3d85c6"/>
          <w:sz w:val="28"/>
          <w:szCs w:val="28"/>
          <w:rtl w:val="0"/>
        </w:rPr>
        <w:t xml:space="preserve">The People’s Republic of China:</w:t>
      </w:r>
    </w:p>
    <w:p w:rsidR="00000000" w:rsidDel="00000000" w:rsidP="00000000" w:rsidRDefault="00000000" w:rsidRPr="00000000" w14:paraId="0000007A">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People’s Republic of China (PRC) has territorial water disputes with every one of their neighbouring countries which the PRC has refused to compromise on, this has led to several violent conflicts between the PRC and Vietnam, Indonesia, Japan, and the Philippines. The lack of consideration from the PRC has been a driving source of tension in large parts of the pacific and has drawn the attention of several of the world's powers such as the UK, France and the USA. </w:t>
      </w:r>
    </w:p>
    <w:p w:rsidR="00000000" w:rsidDel="00000000" w:rsidP="00000000" w:rsidRDefault="00000000" w:rsidRPr="00000000" w14:paraId="0000007B">
      <w:pPr>
        <w:spacing w:line="480" w:lineRule="auto"/>
        <w:ind w:left="0" w:firstLine="0"/>
        <w:rPr>
          <w:rFonts w:ascii="Times New Roman" w:cs="Times New Roman" w:eastAsia="Times New Roman" w:hAnsi="Times New Roman"/>
          <w:color w:val="6d9eeb"/>
          <w:sz w:val="28"/>
          <w:szCs w:val="28"/>
        </w:rPr>
      </w:pPr>
      <w:r w:rsidDel="00000000" w:rsidR="00000000" w:rsidRPr="00000000">
        <w:rPr>
          <w:rtl w:val="0"/>
        </w:rPr>
      </w:r>
    </w:p>
    <w:p w:rsidR="00000000" w:rsidDel="00000000" w:rsidP="00000000" w:rsidRDefault="00000000" w:rsidRPr="00000000" w14:paraId="0000007C">
      <w:pPr>
        <w:spacing w:line="480" w:lineRule="auto"/>
        <w:ind w:left="0" w:firstLine="0"/>
        <w:rPr>
          <w:rFonts w:ascii="Times New Roman" w:cs="Times New Roman" w:eastAsia="Times New Roman" w:hAnsi="Times New Roman"/>
          <w:color w:val="6d9eeb"/>
          <w:sz w:val="28"/>
          <w:szCs w:val="28"/>
        </w:rPr>
      </w:pPr>
      <w:r w:rsidDel="00000000" w:rsidR="00000000" w:rsidRPr="00000000">
        <w:rPr>
          <w:rFonts w:ascii="Times New Roman" w:cs="Times New Roman" w:eastAsia="Times New Roman" w:hAnsi="Times New Roman"/>
          <w:color w:val="6d9eeb"/>
          <w:sz w:val="28"/>
          <w:szCs w:val="28"/>
          <w:rtl w:val="0"/>
        </w:rPr>
        <w:t xml:space="preserve">Socialist Republic of Vietnam:</w:t>
      </w:r>
    </w:p>
    <w:p w:rsidR="00000000" w:rsidDel="00000000" w:rsidP="00000000" w:rsidRDefault="00000000" w:rsidRPr="00000000" w14:paraId="0000007D">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Continuously has violent coast guard disputes with China over the conflicted EEZ between the two nations over the Natuna islands located in the South China sea. These conflicts have  resulted in several international talks, along with a major shift in geographical relations in the region. A particularly key event as a result of the dispute was the end of tensions between Vietnam and Indonesia. </w:t>
      </w:r>
      <w:r w:rsidDel="00000000" w:rsidR="00000000" w:rsidRPr="00000000">
        <w:rPr>
          <w:rtl w:val="0"/>
        </w:rPr>
      </w:r>
    </w:p>
    <w:p w:rsidR="00000000" w:rsidDel="00000000" w:rsidP="00000000" w:rsidRDefault="00000000" w:rsidRPr="00000000" w14:paraId="0000007E">
      <w:pPr>
        <w:spacing w:line="480" w:lineRule="auto"/>
        <w:ind w:left="0" w:firstLine="0"/>
        <w:rPr>
          <w:rFonts w:ascii="Times New Roman" w:cs="Times New Roman" w:eastAsia="Times New Roman" w:hAnsi="Times New Roman"/>
          <w:color w:val="6d9eeb"/>
          <w:sz w:val="28"/>
          <w:szCs w:val="28"/>
        </w:rPr>
      </w:pPr>
      <w:r w:rsidDel="00000000" w:rsidR="00000000" w:rsidRPr="00000000">
        <w:rPr>
          <w:rtl w:val="0"/>
        </w:rPr>
      </w:r>
    </w:p>
    <w:p w:rsidR="00000000" w:rsidDel="00000000" w:rsidP="00000000" w:rsidRDefault="00000000" w:rsidRPr="00000000" w14:paraId="0000007F">
      <w:pPr>
        <w:spacing w:line="480" w:lineRule="auto"/>
        <w:ind w:left="0" w:firstLine="0"/>
        <w:rPr>
          <w:rFonts w:ascii="Times New Roman" w:cs="Times New Roman" w:eastAsia="Times New Roman" w:hAnsi="Times New Roman"/>
          <w:color w:val="6d9eeb"/>
          <w:sz w:val="28"/>
          <w:szCs w:val="28"/>
        </w:rPr>
      </w:pPr>
      <w:r w:rsidDel="00000000" w:rsidR="00000000" w:rsidRPr="00000000">
        <w:rPr>
          <w:rtl w:val="0"/>
        </w:rPr>
      </w:r>
    </w:p>
    <w:p w:rsidR="00000000" w:rsidDel="00000000" w:rsidP="00000000" w:rsidRDefault="00000000" w:rsidRPr="00000000" w14:paraId="00000080">
      <w:pPr>
        <w:spacing w:line="480" w:lineRule="auto"/>
        <w:ind w:left="0" w:firstLine="0"/>
        <w:rPr>
          <w:rFonts w:ascii="Times New Roman" w:cs="Times New Roman" w:eastAsia="Times New Roman" w:hAnsi="Times New Roman"/>
          <w:color w:val="6d9eeb"/>
          <w:sz w:val="28"/>
          <w:szCs w:val="28"/>
        </w:rPr>
      </w:pPr>
      <w:r w:rsidDel="00000000" w:rsidR="00000000" w:rsidRPr="00000000">
        <w:rPr>
          <w:rtl w:val="0"/>
        </w:rPr>
      </w:r>
    </w:p>
    <w:p w:rsidR="00000000" w:rsidDel="00000000" w:rsidP="00000000" w:rsidRDefault="00000000" w:rsidRPr="00000000" w14:paraId="00000081">
      <w:pPr>
        <w:spacing w:line="480" w:lineRule="auto"/>
        <w:ind w:left="0" w:firstLine="0"/>
        <w:rPr>
          <w:rFonts w:ascii="Times New Roman" w:cs="Times New Roman" w:eastAsia="Times New Roman" w:hAnsi="Times New Roman"/>
          <w:color w:val="6d9eeb"/>
          <w:sz w:val="28"/>
          <w:szCs w:val="28"/>
        </w:rPr>
      </w:pPr>
      <w:r w:rsidDel="00000000" w:rsidR="00000000" w:rsidRPr="00000000">
        <w:rPr>
          <w:rFonts w:ascii="Times New Roman" w:cs="Times New Roman" w:eastAsia="Times New Roman" w:hAnsi="Times New Roman"/>
          <w:color w:val="6d9eeb"/>
          <w:sz w:val="28"/>
          <w:szCs w:val="28"/>
          <w:rtl w:val="0"/>
        </w:rPr>
        <w:t xml:space="preserve">Republic of the Philippines: </w:t>
      </w:r>
    </w:p>
    <w:p w:rsidR="00000000" w:rsidDel="00000000" w:rsidP="00000000" w:rsidRDefault="00000000" w:rsidRPr="00000000" w14:paraId="00000082">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Philippines h</w:t>
      </w:r>
      <w:r w:rsidDel="00000000" w:rsidR="00000000" w:rsidRPr="00000000">
        <w:rPr>
          <w:rFonts w:ascii="Times New Roman" w:cs="Times New Roman" w:eastAsia="Times New Roman" w:hAnsi="Times New Roman"/>
          <w:sz w:val="28"/>
          <w:szCs w:val="28"/>
          <w:rtl w:val="0"/>
        </w:rPr>
        <w:t xml:space="preserve">as been a leading state in terms of opposition towards the nine dash line and the latter ten dash line. A prime example of such opposition is the court case against China in 2016 situated in the </w:t>
      </w:r>
      <w:r w:rsidDel="00000000" w:rsidR="00000000" w:rsidRPr="00000000">
        <w:rPr>
          <w:rFonts w:ascii="Times New Roman" w:cs="Times New Roman" w:eastAsia="Times New Roman" w:hAnsi="Times New Roman"/>
          <w:sz w:val="28"/>
          <w:szCs w:val="28"/>
          <w:rtl w:val="0"/>
        </w:rPr>
        <w:t xml:space="preserve">Permanent Court of Arbitration. The Philippines and China have also had several violent conflicts, especially in recent years. </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83">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4">
      <w:pPr>
        <w:spacing w:line="480" w:lineRule="auto"/>
        <w:ind w:left="0" w:firstLine="0"/>
        <w:rPr>
          <w:rFonts w:ascii="Times New Roman" w:cs="Times New Roman" w:eastAsia="Times New Roman" w:hAnsi="Times New Roman"/>
          <w:color w:val="6d9eeb"/>
          <w:sz w:val="28"/>
          <w:szCs w:val="28"/>
        </w:rPr>
      </w:pPr>
      <w:r w:rsidDel="00000000" w:rsidR="00000000" w:rsidRPr="00000000">
        <w:rPr>
          <w:rFonts w:ascii="Times New Roman" w:cs="Times New Roman" w:eastAsia="Times New Roman" w:hAnsi="Times New Roman"/>
          <w:color w:val="6d9eeb"/>
          <w:sz w:val="28"/>
          <w:szCs w:val="28"/>
          <w:rtl w:val="0"/>
        </w:rPr>
        <w:t xml:space="preserve">United States of America:</w:t>
      </w:r>
    </w:p>
    <w:p w:rsidR="00000000" w:rsidDel="00000000" w:rsidP="00000000" w:rsidRDefault="00000000" w:rsidRPr="00000000" w14:paraId="00000085">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USA is a major nation in terms of international politics, along with being a member of the infamous security council. America also holds significant influence in the four China Seas, having defensive agreements with several states such as Japan, South Korea and the Philippines. Furthermore the US and China are largely considered to be rivals on an international stage and compete heavily for influence over the region. </w:t>
      </w:r>
      <w:r w:rsidDel="00000000" w:rsidR="00000000" w:rsidRPr="00000000">
        <w:rPr>
          <w:rtl w:val="0"/>
        </w:rPr>
      </w:r>
    </w:p>
    <w:p w:rsidR="00000000" w:rsidDel="00000000" w:rsidP="00000000" w:rsidRDefault="00000000" w:rsidRPr="00000000" w14:paraId="00000086">
      <w:pPr>
        <w:spacing w:line="480" w:lineRule="auto"/>
        <w:ind w:left="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7">
      <w:pPr>
        <w:spacing w:line="480" w:lineRule="auto"/>
        <w:ind w:left="0" w:firstLine="720"/>
        <w:rPr>
          <w:rFonts w:ascii="Times New Roman" w:cs="Times New Roman" w:eastAsia="Times New Roman" w:hAnsi="Times New Roman"/>
          <w:color w:val="6d9eeb"/>
          <w:sz w:val="28"/>
          <w:szCs w:val="28"/>
        </w:rPr>
      </w:pPr>
      <w:r w:rsidDel="00000000" w:rsidR="00000000" w:rsidRPr="00000000">
        <w:rPr>
          <w:rFonts w:ascii="Times New Roman" w:cs="Times New Roman" w:eastAsia="Times New Roman" w:hAnsi="Times New Roman"/>
          <w:color w:val="6d9eeb"/>
          <w:sz w:val="28"/>
          <w:szCs w:val="28"/>
          <w:rtl w:val="0"/>
        </w:rPr>
        <w:t xml:space="preserve">Japan: </w:t>
      </w:r>
    </w:p>
    <w:p w:rsidR="00000000" w:rsidDel="00000000" w:rsidP="00000000" w:rsidRDefault="00000000" w:rsidRPr="00000000" w14:paraId="00000088">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Japan has been a historic player in the region, and is also one of the most complex nations in the region. Many of the disputes between Japan and China originate from islands initially stolen from the Chinese in a series of wars making the topic sensitive and difficult to approach. </w:t>
      </w:r>
      <w:r w:rsidDel="00000000" w:rsidR="00000000" w:rsidRPr="00000000">
        <w:rPr>
          <w:rtl w:val="0"/>
        </w:rPr>
      </w:r>
    </w:p>
    <w:p w:rsidR="00000000" w:rsidDel="00000000" w:rsidP="00000000" w:rsidRDefault="00000000" w:rsidRPr="00000000" w14:paraId="00000089">
      <w:pPr>
        <w:spacing w:line="480" w:lineRule="auto"/>
        <w:ind w:left="0" w:firstLine="72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A">
      <w:pPr>
        <w:spacing w:line="480" w:lineRule="auto"/>
        <w:ind w:left="0" w:firstLine="720"/>
        <w:rPr>
          <w:rFonts w:ascii="Times New Roman" w:cs="Times New Roman" w:eastAsia="Times New Roman" w:hAnsi="Times New Roman"/>
          <w:color w:val="6d9eeb"/>
          <w:sz w:val="28"/>
          <w:szCs w:val="28"/>
        </w:rPr>
      </w:pPr>
      <w:r w:rsidDel="00000000" w:rsidR="00000000" w:rsidRPr="00000000">
        <w:rPr>
          <w:rFonts w:ascii="Times New Roman" w:cs="Times New Roman" w:eastAsia="Times New Roman" w:hAnsi="Times New Roman"/>
          <w:color w:val="6d9eeb"/>
          <w:sz w:val="28"/>
          <w:szCs w:val="28"/>
          <w:rtl w:val="0"/>
        </w:rPr>
        <w:t xml:space="preserve">United Kingdom of Great Britain and Northern Ireland:</w:t>
      </w:r>
    </w:p>
    <w:p w:rsidR="00000000" w:rsidDel="00000000" w:rsidP="00000000" w:rsidRDefault="00000000" w:rsidRPr="00000000" w14:paraId="0000008B">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UK historically had significant influence in the region and maintains a large portion of it today, being a security council member and stark opposer to the CCP. The UK also has its own experience with EEZ conflicts such as the Falkland war against Argentina in the 70s. </w:t>
      </w:r>
      <w:r w:rsidDel="00000000" w:rsidR="00000000" w:rsidRPr="00000000">
        <w:rPr>
          <w:rtl w:val="0"/>
        </w:rPr>
      </w:r>
    </w:p>
    <w:p w:rsidR="00000000" w:rsidDel="00000000" w:rsidP="00000000" w:rsidRDefault="00000000" w:rsidRPr="00000000" w14:paraId="0000008C">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D">
      <w:pPr>
        <w:spacing w:line="480" w:lineRule="auto"/>
        <w:ind w:left="0" w:firstLine="0"/>
        <w:rPr>
          <w:rFonts w:ascii="Times New Roman" w:cs="Times New Roman" w:eastAsia="Times New Roman" w:hAnsi="Times New Roman"/>
          <w:color w:val="6d9eeb"/>
          <w:sz w:val="28"/>
          <w:szCs w:val="28"/>
        </w:rPr>
      </w:pPr>
      <w:r w:rsidDel="00000000" w:rsidR="00000000" w:rsidRPr="00000000">
        <w:rPr>
          <w:rFonts w:ascii="Times New Roman" w:cs="Times New Roman" w:eastAsia="Times New Roman" w:hAnsi="Times New Roman"/>
          <w:color w:val="6d9eeb"/>
          <w:sz w:val="28"/>
          <w:szCs w:val="28"/>
          <w:rtl w:val="0"/>
        </w:rPr>
        <w:t xml:space="preserve">Indonesia: </w:t>
      </w:r>
    </w:p>
    <w:p w:rsidR="00000000" w:rsidDel="00000000" w:rsidP="00000000" w:rsidRDefault="00000000" w:rsidRPr="00000000" w14:paraId="0000008E">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ab/>
        <w:t xml:space="preserve">Indonesia has had several conflicts related to EEZs primarily between Vietnam and China, this have often turned violent and been the topic of numerous diplomatic talks. Whilst relations with Vietnam have eased tensions between Indonesia and China are at a high. </w:t>
      </w:r>
      <w:r w:rsidDel="00000000" w:rsidR="00000000" w:rsidRPr="00000000">
        <w:rPr>
          <w:rtl w:val="0"/>
        </w:rPr>
      </w:r>
    </w:p>
    <w:p w:rsidR="00000000" w:rsidDel="00000000" w:rsidP="00000000" w:rsidRDefault="00000000" w:rsidRPr="00000000" w14:paraId="0000008F">
      <w:pPr>
        <w:spacing w:line="480" w:lineRule="auto"/>
        <w:ind w:left="0" w:firstLine="0"/>
        <w:rPr>
          <w:rFonts w:ascii="Times New Roman" w:cs="Times New Roman" w:eastAsia="Times New Roman" w:hAnsi="Times New Roman"/>
          <w:color w:val="6d9eeb"/>
          <w:sz w:val="28"/>
          <w:szCs w:val="28"/>
        </w:rPr>
      </w:pPr>
      <w:r w:rsidDel="00000000" w:rsidR="00000000" w:rsidRPr="00000000">
        <w:rPr>
          <w:rFonts w:ascii="Times New Roman" w:cs="Times New Roman" w:eastAsia="Times New Roman" w:hAnsi="Times New Roman"/>
          <w:color w:val="6d9eeb"/>
          <w:sz w:val="28"/>
          <w:szCs w:val="28"/>
          <w:rtl w:val="0"/>
        </w:rPr>
        <w:t xml:space="preserve">Permanent Court of Arbitration: </w:t>
      </w:r>
    </w:p>
    <w:p w:rsidR="00000000" w:rsidDel="00000000" w:rsidP="00000000" w:rsidRDefault="00000000" w:rsidRPr="00000000" w14:paraId="00000090">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Overwhelmingly ruled against China’s nine dash line in a court case presented by the Philippines in 2016, providing countries in opposition to China with neutral, objective proof they were in the wrong despite China’s refusal to acknowledge the trial. </w:t>
      </w:r>
    </w:p>
    <w:p w:rsidR="00000000" w:rsidDel="00000000" w:rsidP="00000000" w:rsidRDefault="00000000" w:rsidRPr="00000000" w14:paraId="00000091">
      <w:pPr>
        <w:spacing w:line="480" w:lineRule="auto"/>
        <w:ind w:left="0" w:firstLine="0"/>
        <w:rPr>
          <w:rFonts w:ascii="Times New Roman" w:cs="Times New Roman" w:eastAsia="Times New Roman" w:hAnsi="Times New Roman"/>
          <w:color w:val="6d9eeb"/>
          <w:sz w:val="28"/>
          <w:szCs w:val="28"/>
        </w:rPr>
      </w:pPr>
      <w:r w:rsidDel="00000000" w:rsidR="00000000" w:rsidRPr="00000000">
        <w:rPr>
          <w:rtl w:val="0"/>
        </w:rPr>
      </w:r>
    </w:p>
    <w:p w:rsidR="00000000" w:rsidDel="00000000" w:rsidP="00000000" w:rsidRDefault="00000000" w:rsidRPr="00000000" w14:paraId="00000092">
      <w:pPr>
        <w:spacing w:line="480" w:lineRule="auto"/>
        <w:ind w:left="0" w:firstLine="0"/>
        <w:rPr>
          <w:rFonts w:ascii="Times New Roman" w:cs="Times New Roman" w:eastAsia="Times New Roman" w:hAnsi="Times New Roman"/>
          <w:color w:val="6d9eeb"/>
          <w:sz w:val="28"/>
          <w:szCs w:val="28"/>
        </w:rPr>
      </w:pPr>
      <w:r w:rsidDel="00000000" w:rsidR="00000000" w:rsidRPr="00000000">
        <w:rPr>
          <w:rtl w:val="0"/>
        </w:rPr>
      </w:r>
    </w:p>
    <w:p w:rsidR="00000000" w:rsidDel="00000000" w:rsidP="00000000" w:rsidRDefault="00000000" w:rsidRPr="00000000" w14:paraId="00000093">
      <w:pPr>
        <w:spacing w:line="480" w:lineRule="auto"/>
        <w:ind w:left="0" w:firstLine="0"/>
        <w:rPr>
          <w:rFonts w:ascii="Times New Roman" w:cs="Times New Roman" w:eastAsia="Times New Roman" w:hAnsi="Times New Roman"/>
          <w:color w:val="6d9eeb"/>
          <w:sz w:val="28"/>
          <w:szCs w:val="28"/>
        </w:rPr>
      </w:pPr>
      <w:r w:rsidDel="00000000" w:rsidR="00000000" w:rsidRPr="00000000">
        <w:rPr>
          <w:rtl w:val="0"/>
        </w:rPr>
      </w:r>
    </w:p>
    <w:p w:rsidR="00000000" w:rsidDel="00000000" w:rsidP="00000000" w:rsidRDefault="00000000" w:rsidRPr="00000000" w14:paraId="00000094">
      <w:pPr>
        <w:spacing w:line="480" w:lineRule="auto"/>
        <w:ind w:left="0" w:firstLine="0"/>
        <w:rPr>
          <w:rFonts w:ascii="Times New Roman" w:cs="Times New Roman" w:eastAsia="Times New Roman" w:hAnsi="Times New Roman"/>
          <w:color w:val="6d9eeb"/>
          <w:sz w:val="28"/>
          <w:szCs w:val="28"/>
        </w:rPr>
      </w:pPr>
      <w:r w:rsidDel="00000000" w:rsidR="00000000" w:rsidRPr="00000000">
        <w:rPr>
          <w:rtl w:val="0"/>
        </w:rPr>
      </w:r>
    </w:p>
    <w:p w:rsidR="00000000" w:rsidDel="00000000" w:rsidP="00000000" w:rsidRDefault="00000000" w:rsidRPr="00000000" w14:paraId="00000095">
      <w:pPr>
        <w:spacing w:line="480" w:lineRule="auto"/>
        <w:ind w:left="0" w:firstLine="0"/>
        <w:rPr>
          <w:rFonts w:ascii="Times New Roman" w:cs="Times New Roman" w:eastAsia="Times New Roman" w:hAnsi="Times New Roman"/>
          <w:color w:val="6d9eeb"/>
          <w:sz w:val="28"/>
          <w:szCs w:val="28"/>
        </w:rPr>
      </w:pPr>
      <w:r w:rsidDel="00000000" w:rsidR="00000000" w:rsidRPr="00000000">
        <w:rPr>
          <w:rFonts w:ascii="Times New Roman" w:cs="Times New Roman" w:eastAsia="Times New Roman" w:hAnsi="Times New Roman"/>
          <w:color w:val="6d9eeb"/>
          <w:sz w:val="28"/>
          <w:szCs w:val="28"/>
          <w:rtl w:val="0"/>
        </w:rPr>
        <w:t xml:space="preserve"> International Tribunal on the Law of the Sea:</w:t>
      </w:r>
    </w:p>
    <w:p w:rsidR="00000000" w:rsidDel="00000000" w:rsidP="00000000" w:rsidRDefault="00000000" w:rsidRPr="00000000" w14:paraId="00000096">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Independent UN organisation responsible for interpreting breaches of international law in relevance to the UNCLOS agreement of 1982, and is the main agency responsible for maintaining the UNCLOS clauses.</w:t>
      </w:r>
    </w:p>
    <w:p w:rsidR="00000000" w:rsidDel="00000000" w:rsidP="00000000" w:rsidRDefault="00000000" w:rsidRPr="00000000" w14:paraId="00000097">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8">
      <w:pPr>
        <w:spacing w:line="480" w:lineRule="auto"/>
        <w:ind w:left="0" w:firstLine="0"/>
        <w:rPr>
          <w:rFonts w:ascii="Times New Roman" w:cs="Times New Roman" w:eastAsia="Times New Roman" w:hAnsi="Times New Roman"/>
          <w:color w:val="365f91"/>
          <w:sz w:val="28"/>
          <w:szCs w:val="28"/>
        </w:rPr>
      </w:pPr>
      <w:r w:rsidDel="00000000" w:rsidR="00000000" w:rsidRPr="00000000">
        <w:rPr>
          <w:rtl w:val="0"/>
        </w:rPr>
      </w:r>
    </w:p>
    <w:p w:rsidR="00000000" w:rsidDel="00000000" w:rsidP="00000000" w:rsidRDefault="00000000" w:rsidRPr="00000000" w14:paraId="00000099">
      <w:pPr>
        <w:spacing w:line="480" w:lineRule="auto"/>
        <w:ind w:left="0" w:firstLine="0"/>
        <w:rPr>
          <w:rFonts w:ascii="Times New Roman" w:cs="Times New Roman" w:eastAsia="Times New Roman" w:hAnsi="Times New Roman"/>
          <w:color w:val="365f91"/>
          <w:sz w:val="28"/>
          <w:szCs w:val="28"/>
        </w:rPr>
      </w:pPr>
      <w:r w:rsidDel="00000000" w:rsidR="00000000" w:rsidRPr="00000000">
        <w:rPr>
          <w:rFonts w:ascii="Times New Roman" w:cs="Times New Roman" w:eastAsia="Times New Roman" w:hAnsi="Times New Roman"/>
          <w:color w:val="365f91"/>
          <w:sz w:val="28"/>
          <w:szCs w:val="28"/>
          <w:rtl w:val="0"/>
        </w:rPr>
        <w:t xml:space="preserve">Timeline of Key Events: </w:t>
      </w:r>
    </w:p>
    <w:p w:rsidR="00000000" w:rsidDel="00000000" w:rsidP="00000000" w:rsidRDefault="00000000" w:rsidRPr="00000000" w14:paraId="0000009A">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B">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April 17th, 1895</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Sino-Japanese war ends</w:t>
      </w:r>
    </w:p>
    <w:p w:rsidR="00000000" w:rsidDel="00000000" w:rsidP="00000000" w:rsidRDefault="00000000" w:rsidRPr="00000000" w14:paraId="0000009C">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Resulted in the treaty of Shimonoseki which ceded Chinese islands to Japan, which Japan now uses to claim the islands nowadays, </w:t>
      </w:r>
    </w:p>
    <w:p w:rsidR="00000000" w:rsidDel="00000000" w:rsidP="00000000" w:rsidRDefault="00000000" w:rsidRPr="00000000" w14:paraId="0000009D">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September 3rd, 1937,</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Japanese invasion of China:</w:t>
      </w:r>
    </w:p>
    <w:p w:rsidR="00000000" w:rsidDel="00000000" w:rsidP="00000000" w:rsidRDefault="00000000" w:rsidRPr="00000000" w14:paraId="0000009F">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Caused the Japanese occupation of a number of historically Chinese islands primarily the </w:t>
      </w:r>
      <w:r w:rsidDel="00000000" w:rsidR="00000000" w:rsidRPr="00000000">
        <w:rPr>
          <w:rFonts w:ascii="Times New Roman" w:cs="Times New Roman" w:eastAsia="Times New Roman" w:hAnsi="Times New Roman"/>
          <w:sz w:val="28"/>
          <w:szCs w:val="28"/>
          <w:rtl w:val="0"/>
        </w:rPr>
        <w:t xml:space="preserve">Senkaku and Diaoyu islands in the East China Sea</w:t>
      </w:r>
    </w:p>
    <w:p w:rsidR="00000000" w:rsidDel="00000000" w:rsidP="00000000" w:rsidRDefault="00000000" w:rsidRPr="00000000" w14:paraId="000000A0">
      <w:pPr>
        <w:spacing w:line="480" w:lineRule="auto"/>
        <w:ind w:left="0" w:firstLine="0"/>
        <w:rPr>
          <w:rFonts w:ascii="Times New Roman" w:cs="Times New Roman" w:eastAsia="Times New Roman" w:hAnsi="Times New Roman"/>
          <w:color w:val="3c78d8"/>
          <w:sz w:val="28"/>
          <w:szCs w:val="28"/>
        </w:rPr>
      </w:pPr>
      <w:r w:rsidDel="00000000" w:rsidR="00000000" w:rsidRPr="00000000">
        <w:rPr>
          <w:rtl w:val="0"/>
        </w:rPr>
      </w:r>
    </w:p>
    <w:p w:rsidR="00000000" w:rsidDel="00000000" w:rsidP="00000000" w:rsidRDefault="00000000" w:rsidRPr="00000000" w14:paraId="000000A1">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June 21st, 1945,</w:t>
      </w:r>
      <w:r w:rsidDel="00000000" w:rsidR="00000000" w:rsidRPr="00000000">
        <w:rPr>
          <w:rFonts w:ascii="Times New Roman" w:cs="Times New Roman" w:eastAsia="Times New Roman" w:hAnsi="Times New Roman"/>
          <w:color w:val="3c78d8"/>
          <w:sz w:val="28"/>
          <w:szCs w:val="28"/>
          <w:u w:val="single"/>
          <w:rtl w:val="0"/>
        </w:rPr>
        <w:t xml:space="preserve"> Senkaku and Diaoyu come under US control:</w:t>
      </w:r>
    </w:p>
    <w:p w:rsidR="00000000" w:rsidDel="00000000" w:rsidP="00000000" w:rsidRDefault="00000000" w:rsidRPr="00000000" w14:paraId="000000A2">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Allowed the US to dictate whether or not the islands remained Japanese or were returned to China</w:t>
      </w:r>
    </w:p>
    <w:p w:rsidR="00000000" w:rsidDel="00000000" w:rsidP="00000000" w:rsidRDefault="00000000" w:rsidRPr="00000000" w14:paraId="000000A3">
      <w:pPr>
        <w:spacing w:line="480" w:lineRule="auto"/>
        <w:ind w:left="0" w:firstLine="0"/>
        <w:rPr>
          <w:rFonts w:ascii="Times New Roman" w:cs="Times New Roman" w:eastAsia="Times New Roman" w:hAnsi="Times New Roman"/>
          <w:color w:val="3c78d8"/>
          <w:sz w:val="28"/>
          <w:szCs w:val="28"/>
        </w:rPr>
      </w:pPr>
      <w:r w:rsidDel="00000000" w:rsidR="00000000" w:rsidRPr="00000000">
        <w:rPr>
          <w:rtl w:val="0"/>
        </w:rPr>
      </w:r>
    </w:p>
    <w:p w:rsidR="00000000" w:rsidDel="00000000" w:rsidP="00000000" w:rsidRDefault="00000000" w:rsidRPr="00000000" w14:paraId="000000A4">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July 2nd, 1947,</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Chinese kuomintang government demarcates claims in the South China sea</w:t>
      </w:r>
    </w:p>
    <w:p w:rsidR="00000000" w:rsidDel="00000000" w:rsidP="00000000" w:rsidRDefault="00000000" w:rsidRPr="00000000" w14:paraId="000000A5">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Marks the beginning of China’s territorial claims in the region, </w:t>
      </w:r>
    </w:p>
    <w:p w:rsidR="00000000" w:rsidDel="00000000" w:rsidP="00000000" w:rsidRDefault="00000000" w:rsidRPr="00000000" w14:paraId="000000A6">
      <w:pPr>
        <w:spacing w:line="480" w:lineRule="auto"/>
        <w:ind w:left="0" w:firstLine="0"/>
        <w:rPr>
          <w:rFonts w:ascii="Times New Roman" w:cs="Times New Roman" w:eastAsia="Times New Roman" w:hAnsi="Times New Roman"/>
          <w:color w:val="3c78d8"/>
          <w:sz w:val="28"/>
          <w:szCs w:val="28"/>
        </w:rPr>
      </w:pPr>
      <w:r w:rsidDel="00000000" w:rsidR="00000000" w:rsidRPr="00000000">
        <w:rPr>
          <w:rtl w:val="0"/>
        </w:rPr>
      </w:r>
    </w:p>
    <w:p w:rsidR="00000000" w:rsidDel="00000000" w:rsidP="00000000" w:rsidRDefault="00000000" w:rsidRPr="00000000" w14:paraId="000000A7">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September 8th, 1951,</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San Francisco Treaty signed,</w:t>
      </w:r>
    </w:p>
    <w:p w:rsidR="00000000" w:rsidDel="00000000" w:rsidP="00000000" w:rsidRDefault="00000000" w:rsidRPr="00000000" w14:paraId="000000A8">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Marked the return of a number of territories but kept the Senkaku and Diaoyu islands in japanese governance, </w:t>
      </w:r>
    </w:p>
    <w:p w:rsidR="00000000" w:rsidDel="00000000" w:rsidP="00000000" w:rsidRDefault="00000000" w:rsidRPr="00000000" w14:paraId="000000A9">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A">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July 2nd, 1969,</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UN reports of a high chance of oil in the South China sea. </w:t>
      </w:r>
    </w:p>
    <w:p w:rsidR="00000000" w:rsidDel="00000000" w:rsidP="00000000" w:rsidRDefault="00000000" w:rsidRPr="00000000" w14:paraId="000000AB">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Dictates the importance of the region in the modern economic world, </w:t>
      </w:r>
    </w:p>
    <w:p w:rsidR="00000000" w:rsidDel="00000000" w:rsidP="00000000" w:rsidRDefault="00000000" w:rsidRPr="00000000" w14:paraId="000000AC">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September 29th, 1972,</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Japan and China reopen diplomatic relations,</w:t>
      </w:r>
    </w:p>
    <w:p w:rsidR="00000000" w:rsidDel="00000000" w:rsidP="00000000" w:rsidRDefault="00000000" w:rsidRPr="00000000" w14:paraId="000000AE">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Results in an deescalation of tensions surrounding the Senkaku and Diaoyu islands,  </w:t>
      </w:r>
    </w:p>
    <w:p w:rsidR="00000000" w:rsidDel="00000000" w:rsidP="00000000" w:rsidRDefault="00000000" w:rsidRPr="00000000" w14:paraId="000000AF">
      <w:pPr>
        <w:spacing w:line="480" w:lineRule="auto"/>
        <w:ind w:left="0" w:firstLine="0"/>
        <w:rPr>
          <w:rFonts w:ascii="Times New Roman" w:cs="Times New Roman" w:eastAsia="Times New Roman" w:hAnsi="Times New Roman"/>
          <w:color w:val="3c78d8"/>
          <w:sz w:val="28"/>
          <w:szCs w:val="28"/>
        </w:rPr>
      </w:pPr>
      <w:r w:rsidDel="00000000" w:rsidR="00000000" w:rsidRPr="00000000">
        <w:rPr>
          <w:rFonts w:ascii="Times New Roman" w:cs="Times New Roman" w:eastAsia="Times New Roman" w:hAnsi="Times New Roman"/>
          <w:b w:val="1"/>
          <w:color w:val="3c78d8"/>
          <w:sz w:val="28"/>
          <w:szCs w:val="28"/>
          <w:rtl w:val="0"/>
        </w:rPr>
        <w:t xml:space="preserve">January 19, 1974,</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China officially lays claim to the Paracel islands,</w:t>
      </w:r>
      <w:r w:rsidDel="00000000" w:rsidR="00000000" w:rsidRPr="00000000">
        <w:rPr>
          <w:rFonts w:ascii="Times New Roman" w:cs="Times New Roman" w:eastAsia="Times New Roman" w:hAnsi="Times New Roman"/>
          <w:color w:val="3c78d8"/>
          <w:sz w:val="28"/>
          <w:szCs w:val="28"/>
          <w:rtl w:val="0"/>
        </w:rPr>
        <w:t xml:space="preserve"> </w:t>
      </w:r>
    </w:p>
    <w:p w:rsidR="00000000" w:rsidDel="00000000" w:rsidP="00000000" w:rsidRDefault="00000000" w:rsidRPr="00000000" w14:paraId="000000B0">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Marks the beginning of tensions with Vietnam, </w:t>
      </w:r>
    </w:p>
    <w:p w:rsidR="00000000" w:rsidDel="00000000" w:rsidP="00000000" w:rsidRDefault="00000000" w:rsidRPr="00000000" w14:paraId="000000B1">
      <w:pPr>
        <w:spacing w:line="480" w:lineRule="auto"/>
        <w:ind w:left="0" w:firstLine="0"/>
        <w:rPr>
          <w:rFonts w:ascii="Times New Roman" w:cs="Times New Roman" w:eastAsia="Times New Roman" w:hAnsi="Times New Roman"/>
          <w:color w:val="3c78d8"/>
          <w:sz w:val="28"/>
          <w:szCs w:val="28"/>
        </w:rPr>
      </w:pPr>
      <w:r w:rsidDel="00000000" w:rsidR="00000000" w:rsidRPr="00000000">
        <w:rPr>
          <w:rtl w:val="0"/>
        </w:rPr>
      </w:r>
    </w:p>
    <w:p w:rsidR="00000000" w:rsidDel="00000000" w:rsidP="00000000" w:rsidRDefault="00000000" w:rsidRPr="00000000" w14:paraId="000000B2">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February – March 1979</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Sino-Vietnamese war</w:t>
      </w:r>
    </w:p>
    <w:p w:rsidR="00000000" w:rsidDel="00000000" w:rsidP="00000000" w:rsidRDefault="00000000" w:rsidRPr="00000000" w14:paraId="000000B3">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Ruined relations and trust between China and Vietnam, </w:t>
      </w:r>
    </w:p>
    <w:p w:rsidR="00000000" w:rsidDel="00000000" w:rsidP="00000000" w:rsidRDefault="00000000" w:rsidRPr="00000000" w14:paraId="000000B4">
      <w:pPr>
        <w:spacing w:line="480" w:lineRule="auto"/>
        <w:ind w:left="0" w:firstLine="0"/>
        <w:rPr>
          <w:rFonts w:ascii="Times New Roman" w:cs="Times New Roman" w:eastAsia="Times New Roman" w:hAnsi="Times New Roman"/>
          <w:color w:val="3c78d8"/>
          <w:sz w:val="28"/>
          <w:szCs w:val="28"/>
        </w:rPr>
      </w:pPr>
      <w:r w:rsidDel="00000000" w:rsidR="00000000" w:rsidRPr="00000000">
        <w:rPr>
          <w:rtl w:val="0"/>
        </w:rPr>
      </w:r>
    </w:p>
    <w:p w:rsidR="00000000" w:rsidDel="00000000" w:rsidP="00000000" w:rsidRDefault="00000000" w:rsidRPr="00000000" w14:paraId="000000B5">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December 10th, 1982,</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United Nations conference on the laws of the sea is established, </w:t>
      </w:r>
    </w:p>
    <w:p w:rsidR="00000000" w:rsidDel="00000000" w:rsidP="00000000" w:rsidRDefault="00000000" w:rsidRPr="00000000" w14:paraId="000000B6">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Shows the beginning of a global effort to bring law and order to the ocean,</w:t>
      </w:r>
    </w:p>
    <w:p w:rsidR="00000000" w:rsidDel="00000000" w:rsidP="00000000" w:rsidRDefault="00000000" w:rsidRPr="00000000" w14:paraId="000000B7">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March 14th, 1988, China sinks Three vietnamese vessels, </w:t>
      </w:r>
    </w:p>
    <w:p w:rsidR="00000000" w:rsidDel="00000000" w:rsidP="00000000" w:rsidRDefault="00000000" w:rsidRPr="00000000" w14:paraId="000000B8">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Restarts the tensions between China and Vietnam straining relations, </w:t>
      </w:r>
    </w:p>
    <w:p w:rsidR="00000000" w:rsidDel="00000000" w:rsidP="00000000" w:rsidRDefault="00000000" w:rsidRPr="00000000" w14:paraId="000000B9">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February 15th, 1982,</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PRC passes the law on the territories of the sea, </w:t>
      </w:r>
    </w:p>
    <w:p w:rsidR="00000000" w:rsidDel="00000000" w:rsidP="00000000" w:rsidRDefault="00000000" w:rsidRPr="00000000" w14:paraId="000000BB">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indication of China violating UNCLOS through its methods and unlawful claims, </w:t>
      </w:r>
    </w:p>
    <w:p w:rsidR="00000000" w:rsidDel="00000000" w:rsidP="00000000" w:rsidRDefault="00000000" w:rsidRPr="00000000" w14:paraId="000000BC">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January, 1996,</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Mischief Reef standoff, </w:t>
      </w:r>
    </w:p>
    <w:p w:rsidR="00000000" w:rsidDel="00000000" w:rsidP="00000000" w:rsidRDefault="00000000" w:rsidRPr="00000000" w14:paraId="000000BD">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Marks the beginning of violence between the PRC and Philippines, </w:t>
      </w:r>
    </w:p>
    <w:p w:rsidR="00000000" w:rsidDel="00000000" w:rsidP="00000000" w:rsidRDefault="00000000" w:rsidRPr="00000000" w14:paraId="000000BE">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F">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November, 2002,</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China and ASEAN states create a code of conduct </w:t>
      </w:r>
    </w:p>
    <w:p w:rsidR="00000000" w:rsidDel="00000000" w:rsidP="00000000" w:rsidRDefault="00000000" w:rsidRPr="00000000" w14:paraId="000000C0">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Shows a potential for China to enhance relations and decrease tensions with its neighbours,</w:t>
      </w:r>
    </w:p>
    <w:p w:rsidR="00000000" w:rsidDel="00000000" w:rsidP="00000000" w:rsidRDefault="00000000" w:rsidRPr="00000000" w14:paraId="000000C1">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2">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Malaysia and Vietnam submit a claim to extend the continental shelf limit beyond 200 nautical miles,</w:t>
      </w:r>
    </w:p>
    <w:p w:rsidR="00000000" w:rsidDel="00000000" w:rsidP="00000000" w:rsidRDefault="00000000" w:rsidRPr="00000000" w14:paraId="000000C3">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China views the action as a challenge to its territorial claims and objects the submission, </w:t>
      </w:r>
    </w:p>
    <w:p w:rsidR="00000000" w:rsidDel="00000000" w:rsidP="00000000" w:rsidRDefault="00000000" w:rsidRPr="00000000" w14:paraId="000000C4">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5">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September 7th, 2010,</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Chinese boat collides with two Japanese Coast guard vessels, </w:t>
      </w:r>
    </w:p>
    <w:p w:rsidR="00000000" w:rsidDel="00000000" w:rsidP="00000000" w:rsidRDefault="00000000" w:rsidRPr="00000000" w14:paraId="000000C6">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chain of arrests from both China and Japan sparked huge tension which eventually resulted in everyone being released, </w:t>
      </w:r>
    </w:p>
    <w:p w:rsidR="00000000" w:rsidDel="00000000" w:rsidP="00000000" w:rsidRDefault="00000000" w:rsidRPr="00000000" w14:paraId="000000C7">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8">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June 1st, 2011,</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Philippines calls for Chinese envoy</w:t>
      </w:r>
    </w:p>
    <w:p w:rsidR="00000000" w:rsidDel="00000000" w:rsidP="00000000" w:rsidRDefault="00000000" w:rsidRPr="00000000" w14:paraId="000000C9">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envoy was used to discuss concerns over Chinese aggression in the South China Sea and incursions made by Chinese vessels, </w:t>
      </w:r>
    </w:p>
    <w:p w:rsidR="00000000" w:rsidDel="00000000" w:rsidP="00000000" w:rsidRDefault="00000000" w:rsidRPr="00000000" w14:paraId="000000CA">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B">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October 15th, 2011,</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Philippines renames South China Sea</w:t>
      </w:r>
    </w:p>
    <w:p w:rsidR="00000000" w:rsidDel="00000000" w:rsidP="00000000" w:rsidRDefault="00000000" w:rsidRPr="00000000" w14:paraId="000000CC">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rebranding to the West Philippine sea greatly furthered tensions between the two states, </w:t>
      </w:r>
    </w:p>
    <w:p w:rsidR="00000000" w:rsidDel="00000000" w:rsidP="00000000" w:rsidRDefault="00000000" w:rsidRPr="00000000" w14:paraId="000000CD">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CE">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April 8th, 2012,</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Scarborough Shoal Standoff, </w:t>
      </w:r>
    </w:p>
    <w:p w:rsidR="00000000" w:rsidDel="00000000" w:rsidP="00000000" w:rsidRDefault="00000000" w:rsidRPr="00000000" w14:paraId="000000CF">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two month stand off between the Chinese and Philippine navies was a explicit representation of the raising tensions between the two states, </w:t>
      </w:r>
    </w:p>
    <w:p w:rsidR="00000000" w:rsidDel="00000000" w:rsidP="00000000" w:rsidRDefault="00000000" w:rsidRPr="00000000" w14:paraId="000000D0">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1">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January 22nd, 2013,</w:t>
      </w:r>
      <w:r w:rsidDel="00000000" w:rsidR="00000000" w:rsidRPr="00000000">
        <w:rPr>
          <w:rFonts w:ascii="Times New Roman" w:cs="Times New Roman" w:eastAsia="Times New Roman" w:hAnsi="Times New Roman"/>
          <w:color w:val="3c78d8"/>
          <w:sz w:val="28"/>
          <w:szCs w:val="28"/>
          <w:u w:val="single"/>
          <w:rtl w:val="0"/>
        </w:rPr>
        <w:t xml:space="preserve"> Philippines requests UN arbitration over Chinese nine dash line,</w:t>
      </w:r>
    </w:p>
    <w:p w:rsidR="00000000" w:rsidDel="00000000" w:rsidP="00000000" w:rsidRDefault="00000000" w:rsidRPr="00000000" w14:paraId="000000D2">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Further strains Chinese and Philippine relations leaving less room for diplomacy between the two states, </w:t>
      </w:r>
    </w:p>
    <w:p w:rsidR="00000000" w:rsidDel="00000000" w:rsidP="00000000" w:rsidRDefault="00000000" w:rsidRPr="00000000" w14:paraId="000000D3">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4">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May 4th, 2014,</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Vietnamese and Chinese ships collide,</w:t>
      </w:r>
    </w:p>
    <w:p w:rsidR="00000000" w:rsidDel="00000000" w:rsidP="00000000" w:rsidRDefault="00000000" w:rsidRPr="00000000" w14:paraId="000000D5">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Vietnamese attempt to stop a chinese oil rigs construction resulted in a collision of naval vessels between the two states rescinding tensions between Vietnam and China,  </w:t>
      </w:r>
    </w:p>
    <w:p w:rsidR="00000000" w:rsidDel="00000000" w:rsidP="00000000" w:rsidRDefault="00000000" w:rsidRPr="00000000" w14:paraId="000000D6">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July 15th, 2016,</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PCA rules in favour of Philippines case, deeming the nine dash line as unlawful, </w:t>
      </w:r>
    </w:p>
    <w:p w:rsidR="00000000" w:rsidDel="00000000" w:rsidP="00000000" w:rsidRDefault="00000000" w:rsidRPr="00000000" w14:paraId="000000D8">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Demonstrates a clear international stance on China’s nine dash line</w:t>
      </w:r>
    </w:p>
    <w:p w:rsidR="00000000" w:rsidDel="00000000" w:rsidP="00000000" w:rsidRDefault="00000000" w:rsidRPr="00000000" w14:paraId="000000D9">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A">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August 28th, 2023,</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China expands its claims with a tenth dash on its “nine dash line”,</w:t>
      </w:r>
    </w:p>
    <w:p w:rsidR="00000000" w:rsidDel="00000000" w:rsidP="00000000" w:rsidRDefault="00000000" w:rsidRPr="00000000" w14:paraId="000000DB">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Shows an increase in imperialism from the Chinese government, </w:t>
      </w:r>
    </w:p>
    <w:p w:rsidR="00000000" w:rsidDel="00000000" w:rsidP="00000000" w:rsidRDefault="00000000" w:rsidRPr="00000000" w14:paraId="000000DC">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D">
      <w:pPr>
        <w:spacing w:line="480" w:lineRule="auto"/>
        <w:ind w:left="0" w:firstLine="0"/>
        <w:rPr>
          <w:rFonts w:ascii="Times New Roman" w:cs="Times New Roman" w:eastAsia="Times New Roman" w:hAnsi="Times New Roman"/>
          <w:color w:val="3c78d8"/>
          <w:sz w:val="28"/>
          <w:szCs w:val="28"/>
          <w:u w:val="single"/>
        </w:rPr>
      </w:pPr>
      <w:r w:rsidDel="00000000" w:rsidR="00000000" w:rsidRPr="00000000">
        <w:rPr>
          <w:rFonts w:ascii="Times New Roman" w:cs="Times New Roman" w:eastAsia="Times New Roman" w:hAnsi="Times New Roman"/>
          <w:b w:val="1"/>
          <w:color w:val="3c78d8"/>
          <w:sz w:val="28"/>
          <w:szCs w:val="28"/>
          <w:rtl w:val="0"/>
        </w:rPr>
        <w:t xml:space="preserve">June 17th, 2024</w:t>
      </w:r>
      <w:r w:rsidDel="00000000" w:rsidR="00000000" w:rsidRPr="00000000">
        <w:rPr>
          <w:rFonts w:ascii="Times New Roman" w:cs="Times New Roman" w:eastAsia="Times New Roman" w:hAnsi="Times New Roman"/>
          <w:color w:val="3c78d8"/>
          <w:sz w:val="28"/>
          <w:szCs w:val="28"/>
          <w:rtl w:val="0"/>
        </w:rPr>
        <w:t xml:space="preserve"> </w:t>
      </w:r>
      <w:r w:rsidDel="00000000" w:rsidR="00000000" w:rsidRPr="00000000">
        <w:rPr>
          <w:rFonts w:ascii="Times New Roman" w:cs="Times New Roman" w:eastAsia="Times New Roman" w:hAnsi="Times New Roman"/>
          <w:color w:val="3c78d8"/>
          <w:sz w:val="28"/>
          <w:szCs w:val="28"/>
          <w:u w:val="single"/>
          <w:rtl w:val="0"/>
        </w:rPr>
        <w:t xml:space="preserve">Second Thomas Shoal Incident, </w:t>
      </w:r>
    </w:p>
    <w:p w:rsidR="00000000" w:rsidDel="00000000" w:rsidP="00000000" w:rsidRDefault="00000000" w:rsidRPr="00000000" w14:paraId="000000DE">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Chinese coast guard ships repeatedly rammed Philippine vessels in what is deemed as the most violent attack on the Philippines from China, </w:t>
      </w:r>
    </w:p>
    <w:p w:rsidR="00000000" w:rsidDel="00000000" w:rsidP="00000000" w:rsidRDefault="00000000" w:rsidRPr="00000000" w14:paraId="000000DF">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0">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1">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2">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3">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4">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5">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6">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7">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8">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9">
      <w:pPr>
        <w:spacing w:line="480" w:lineRule="auto"/>
        <w:ind w:left="0" w:firstLine="0"/>
        <w:rPr>
          <w:rFonts w:ascii="Times New Roman" w:cs="Times New Roman" w:eastAsia="Times New Roman" w:hAnsi="Times New Roman"/>
          <w:b w:val="1"/>
          <w:color w:val="365f91"/>
          <w:sz w:val="32"/>
          <w:szCs w:val="32"/>
          <w:u w:val="single"/>
        </w:rPr>
      </w:pPr>
      <w:r w:rsidDel="00000000" w:rsidR="00000000" w:rsidRPr="00000000">
        <w:rPr>
          <w:rFonts w:ascii="Times New Roman" w:cs="Times New Roman" w:eastAsia="Times New Roman" w:hAnsi="Times New Roman"/>
          <w:b w:val="1"/>
          <w:color w:val="365f91"/>
          <w:sz w:val="32"/>
          <w:szCs w:val="32"/>
          <w:u w:val="single"/>
          <w:rtl w:val="0"/>
        </w:rPr>
        <w:t xml:space="preserve">UN involvement, Relevant Resolutions, Treaties and Events,</w:t>
      </w:r>
    </w:p>
    <w:p w:rsidR="00000000" w:rsidDel="00000000" w:rsidP="00000000" w:rsidRDefault="00000000" w:rsidRPr="00000000" w14:paraId="000000EA">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B">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of current no United Nations resolutions have been made relevant to situations caused by EEZs, although the PCA has seen some involvement such as in 2016 where the PCA ruled with the Philippine case against China’s “Nine Dash Line” claiming that under the UNCLOS treaty China had no legal right. China has refused to acknowledge the ruling resulting in the case despite going against China’s territorial ideas having little effect internationally. Several organisations have protested against China’s ideas including but not limited to; ASEAN who have regularly spoken against the “nine dash line”, the UN Freedom of Navigation Operations which contested the claims and aggressive action of the PRC, along with several countries like Indonesia and the US. ASEAN also attempted to implement a code of conduct between ASEAN members and China intended to limit violence but failed due to conflicting interests between the ASEAN states and Chinese Communist Party (CCP). The lack of effects of international efforts largely reflects issues surrounding the limitations that the UN faces when dealing with countries, especially regional or global powers or even the permanent 5 of the security council. </w:t>
      </w:r>
    </w:p>
    <w:p w:rsidR="00000000" w:rsidDel="00000000" w:rsidP="00000000" w:rsidRDefault="00000000" w:rsidRPr="00000000" w14:paraId="000000EC">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D">
      <w:pPr>
        <w:spacing w:line="480" w:lineRule="auto"/>
        <w:ind w:left="0" w:firstLine="0"/>
        <w:rPr>
          <w:rFonts w:ascii="Times New Roman" w:cs="Times New Roman" w:eastAsia="Times New Roman" w:hAnsi="Times New Roman"/>
          <w:sz w:val="30"/>
          <w:szCs w:val="30"/>
          <w:u w:val="single"/>
        </w:rPr>
      </w:pPr>
      <w:r w:rsidDel="00000000" w:rsidR="00000000" w:rsidRPr="00000000">
        <w:rPr>
          <w:rtl w:val="0"/>
        </w:rPr>
      </w:r>
    </w:p>
    <w:p w:rsidR="00000000" w:rsidDel="00000000" w:rsidP="00000000" w:rsidRDefault="00000000" w:rsidRPr="00000000" w14:paraId="000000EE">
      <w:pPr>
        <w:spacing w:line="480" w:lineRule="auto"/>
        <w:ind w:left="0" w:firstLine="0"/>
        <w:rPr>
          <w:rFonts w:ascii="Times New Roman" w:cs="Times New Roman" w:eastAsia="Times New Roman" w:hAnsi="Times New Roman"/>
          <w:color w:val="365f91"/>
          <w:sz w:val="30"/>
          <w:szCs w:val="30"/>
          <w:u w:val="single"/>
        </w:rPr>
      </w:pPr>
      <w:r w:rsidDel="00000000" w:rsidR="00000000" w:rsidRPr="00000000">
        <w:rPr>
          <w:rtl w:val="0"/>
        </w:rPr>
      </w:r>
    </w:p>
    <w:p w:rsidR="00000000" w:rsidDel="00000000" w:rsidP="00000000" w:rsidRDefault="00000000" w:rsidRPr="00000000" w14:paraId="000000EF">
      <w:pPr>
        <w:spacing w:line="480" w:lineRule="auto"/>
        <w:ind w:left="0" w:firstLine="0"/>
        <w:rPr>
          <w:rFonts w:ascii="Times New Roman" w:cs="Times New Roman" w:eastAsia="Times New Roman" w:hAnsi="Times New Roman"/>
          <w:b w:val="1"/>
          <w:color w:val="365f91"/>
          <w:sz w:val="30"/>
          <w:szCs w:val="30"/>
          <w:u w:val="single"/>
        </w:rPr>
      </w:pPr>
      <w:r w:rsidDel="00000000" w:rsidR="00000000" w:rsidRPr="00000000">
        <w:rPr>
          <w:rFonts w:ascii="Times New Roman" w:cs="Times New Roman" w:eastAsia="Times New Roman" w:hAnsi="Times New Roman"/>
          <w:b w:val="1"/>
          <w:color w:val="365f91"/>
          <w:sz w:val="30"/>
          <w:szCs w:val="30"/>
          <w:u w:val="single"/>
          <w:rtl w:val="0"/>
        </w:rPr>
        <w:t xml:space="preserve">Previous Attempts to solve the Issue:</w:t>
      </w:r>
    </w:p>
    <w:p w:rsidR="00000000" w:rsidDel="00000000" w:rsidP="00000000" w:rsidRDefault="00000000" w:rsidRPr="00000000" w14:paraId="000000F0">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There has been several attempts to solve the primary issue between China and its neighbouring countries, along with smaller issues such as the Falkland Islands between the UK and Argentina and the Agean sea between Greece and Turkey, all of which have involved legal action and/or diplomatic talk, based around UNCLOS and the PCA. </w:t>
      </w:r>
    </w:p>
    <w:p w:rsidR="00000000" w:rsidDel="00000000" w:rsidP="00000000" w:rsidRDefault="00000000" w:rsidRPr="00000000" w14:paraId="000000F1">
      <w:pPr>
        <w:spacing w:line="480" w:lineRule="auto"/>
        <w:ind w:left="0"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PCA ruling against China in July of 2016 was a vital first step towards diplomatically resolving the dispute between China and the Philippines but has lacked follow up. Furthermore China’s failure to comply with the ruling completely refusing to even acknowledge it has hindered future attempts to solve the issues. The PRC’s lack of cooperation also represents how challenging it is for the UN and other international bodies to enforce such rulings when faced with economic powers who can brush off sanctions. Other attempts at diplomacy have been presented to the CCP including protests from several countries such as the USA, Japan, United Kingdom, and South Korea. ASEAN members have also had several talks with China dating back to the 1990s revolving around its “nine dash line” and assertiveness in the region along with an ongoing attempt to establish a clear and defined code of conduct when dealing with territorial water conflicts. Unfortunately the attempt to establish the code of conduct is hindered by conflicting claims from both sides which neither wish to budge on. As of current the complex and multifaceted essence of the sensitive issue has resulted in a failure to establish a beneficial resolution presenting a need for persistence and determination to ensure the issue can be solved via diplomacy and most importantly in a peaceful manner. </w:t>
      </w:r>
    </w:p>
    <w:p w:rsidR="00000000" w:rsidDel="00000000" w:rsidP="00000000" w:rsidRDefault="00000000" w:rsidRPr="00000000" w14:paraId="000000F2">
      <w:pPr>
        <w:spacing w:line="480" w:lineRule="auto"/>
        <w:ind w:left="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F3">
      <w:pPr>
        <w:spacing w:line="480" w:lineRule="auto"/>
        <w:ind w:left="0" w:firstLine="0"/>
        <w:rPr>
          <w:rFonts w:ascii="Times New Roman" w:cs="Times New Roman" w:eastAsia="Times New Roman" w:hAnsi="Times New Roman"/>
          <w:b w:val="1"/>
          <w:color w:val="365f91"/>
          <w:sz w:val="30"/>
          <w:szCs w:val="30"/>
        </w:rPr>
      </w:pPr>
      <w:r w:rsidDel="00000000" w:rsidR="00000000" w:rsidRPr="00000000">
        <w:rPr>
          <w:rFonts w:ascii="Times New Roman" w:cs="Times New Roman" w:eastAsia="Times New Roman" w:hAnsi="Times New Roman"/>
          <w:b w:val="1"/>
          <w:color w:val="365f91"/>
          <w:sz w:val="30"/>
          <w:szCs w:val="30"/>
          <w:rtl w:val="0"/>
        </w:rPr>
        <w:t xml:space="preserve">Possible Solutions: </w:t>
      </w:r>
    </w:p>
    <w:p w:rsidR="00000000" w:rsidDel="00000000" w:rsidP="00000000" w:rsidRDefault="00000000" w:rsidRPr="00000000" w14:paraId="000000F4">
      <w:pPr>
        <w:spacing w:line="480" w:lineRule="auto"/>
        <w:ind w:left="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Potential propositions for solving the issue of The Situation of Exclusive Economic Zones in International Waters must be solved in a sensitive manner so as to not provoke either side into escalation. Potential ideas could include both sides attempting to come to a compromise but may be hindered through the lack of cooperation from all parties involved. Another such idea could be for an independent neutral organisation such as the Tribunal on the Law of the Sea to draw up fair and reasonable borders and to correctly and objectively interpret the law defined by the UNCLOS agreement. Furthermore the sides could agree to have shared access or distribute the rights between each other such as one nation has oil rights whilst the other has fishing. Lastly the involved states could claim it as a neutral zone where either neither side can use it or both can use it equally.</w:t>
      </w:r>
    </w:p>
    <w:p w:rsidR="00000000" w:rsidDel="00000000" w:rsidP="00000000" w:rsidRDefault="00000000" w:rsidRPr="00000000" w14:paraId="000000F5">
      <w:pPr>
        <w:spacing w:line="480" w:lineRule="auto"/>
        <w:ind w:left="0" w:firstLine="0"/>
        <w:rPr>
          <w:rFonts w:ascii="Times New Roman" w:cs="Times New Roman" w:eastAsia="Times New Roman" w:hAnsi="Times New Roman"/>
          <w:sz w:val="26"/>
          <w:szCs w:val="26"/>
        </w:rPr>
      </w:pPr>
      <w:r w:rsidDel="00000000" w:rsidR="00000000" w:rsidRPr="00000000">
        <w:rPr>
          <w:rtl w:val="0"/>
        </w:rPr>
      </w:r>
    </w:p>
    <w:p w:rsidR="00000000" w:rsidDel="00000000" w:rsidP="00000000" w:rsidRDefault="00000000" w:rsidRPr="00000000" w14:paraId="000000F6">
      <w:pPr>
        <w:pStyle w:val="Heading1"/>
        <w:keepNext w:val="0"/>
        <w:keepLines w:val="0"/>
        <w:spacing w:after="0" w:before="0" w:line="480" w:lineRule="auto"/>
        <w:jc w:val="center"/>
        <w:rPr>
          <w:rFonts w:ascii="Times New Roman" w:cs="Times New Roman" w:eastAsia="Times New Roman" w:hAnsi="Times New Roman"/>
          <w:b w:val="1"/>
          <w:sz w:val="32"/>
          <w:szCs w:val="32"/>
          <w:u w:val="single"/>
        </w:rPr>
      </w:pPr>
      <w:bookmarkStart w:colFirst="0" w:colLast="0" w:name="_a5zqv48bqagg" w:id="0"/>
      <w:bookmarkEnd w:id="0"/>
      <w:r w:rsidDel="00000000" w:rsidR="00000000" w:rsidRPr="00000000">
        <w:rPr>
          <w:rtl w:val="0"/>
        </w:rPr>
      </w:r>
    </w:p>
    <w:p w:rsidR="00000000" w:rsidDel="00000000" w:rsidP="00000000" w:rsidRDefault="00000000" w:rsidRPr="00000000" w14:paraId="000000F7">
      <w:pPr>
        <w:pStyle w:val="Heading1"/>
        <w:keepNext w:val="0"/>
        <w:keepLines w:val="0"/>
        <w:spacing w:after="0" w:before="0" w:line="480" w:lineRule="auto"/>
        <w:jc w:val="center"/>
        <w:rPr>
          <w:rFonts w:ascii="Times New Roman" w:cs="Times New Roman" w:eastAsia="Times New Roman" w:hAnsi="Times New Roman"/>
          <w:b w:val="1"/>
          <w:sz w:val="32"/>
          <w:szCs w:val="32"/>
          <w:u w:val="single"/>
        </w:rPr>
      </w:pPr>
      <w:bookmarkStart w:colFirst="0" w:colLast="0" w:name="_ls0apg4vaaou" w:id="1"/>
      <w:bookmarkEnd w:id="1"/>
      <w:r w:rsidDel="00000000" w:rsidR="00000000" w:rsidRPr="00000000">
        <w:rPr>
          <w:rtl w:val="0"/>
        </w:rPr>
      </w:r>
    </w:p>
    <w:p w:rsidR="00000000" w:rsidDel="00000000" w:rsidP="00000000" w:rsidRDefault="00000000" w:rsidRPr="00000000" w14:paraId="000000F8">
      <w:pPr>
        <w:pStyle w:val="Heading1"/>
        <w:keepNext w:val="0"/>
        <w:keepLines w:val="0"/>
        <w:spacing w:after="0" w:before="0" w:line="480" w:lineRule="auto"/>
        <w:jc w:val="center"/>
        <w:rPr>
          <w:rFonts w:ascii="Times New Roman" w:cs="Times New Roman" w:eastAsia="Times New Roman" w:hAnsi="Times New Roman"/>
          <w:b w:val="1"/>
          <w:sz w:val="32"/>
          <w:szCs w:val="32"/>
          <w:u w:val="single"/>
        </w:rPr>
      </w:pPr>
      <w:bookmarkStart w:colFirst="0" w:colLast="0" w:name="_uif2kz2hc68k" w:id="2"/>
      <w:bookmarkEnd w:id="2"/>
      <w:r w:rsidDel="00000000" w:rsidR="00000000" w:rsidRPr="00000000">
        <w:rPr>
          <w:rtl w:val="0"/>
        </w:rPr>
      </w:r>
    </w:p>
    <w:p w:rsidR="00000000" w:rsidDel="00000000" w:rsidP="00000000" w:rsidRDefault="00000000" w:rsidRPr="00000000" w14:paraId="000000F9">
      <w:pPr>
        <w:pStyle w:val="Heading1"/>
        <w:keepNext w:val="0"/>
        <w:keepLines w:val="0"/>
        <w:spacing w:after="0" w:before="0" w:line="480" w:lineRule="auto"/>
        <w:jc w:val="center"/>
        <w:rPr>
          <w:rFonts w:ascii="Times New Roman" w:cs="Times New Roman" w:eastAsia="Times New Roman" w:hAnsi="Times New Roman"/>
          <w:b w:val="1"/>
          <w:color w:val="365f91"/>
          <w:sz w:val="32"/>
          <w:szCs w:val="32"/>
          <w:u w:val="single"/>
        </w:rPr>
      </w:pPr>
      <w:bookmarkStart w:colFirst="0" w:colLast="0" w:name="_5fwfj9cwvi6o" w:id="3"/>
      <w:bookmarkEnd w:id="3"/>
      <w:r w:rsidDel="00000000" w:rsidR="00000000" w:rsidRPr="00000000">
        <w:rPr>
          <w:rtl w:val="0"/>
        </w:rPr>
      </w:r>
    </w:p>
    <w:p w:rsidR="00000000" w:rsidDel="00000000" w:rsidP="00000000" w:rsidRDefault="00000000" w:rsidRPr="00000000" w14:paraId="000000FA">
      <w:pPr>
        <w:pStyle w:val="Heading1"/>
        <w:keepNext w:val="0"/>
        <w:keepLines w:val="0"/>
        <w:spacing w:after="0" w:before="0" w:line="480" w:lineRule="auto"/>
        <w:jc w:val="center"/>
        <w:rPr>
          <w:rFonts w:ascii="Times New Roman" w:cs="Times New Roman" w:eastAsia="Times New Roman" w:hAnsi="Times New Roman"/>
          <w:b w:val="1"/>
          <w:color w:val="365f91"/>
          <w:sz w:val="32"/>
          <w:szCs w:val="32"/>
          <w:u w:val="single"/>
        </w:rPr>
      </w:pPr>
      <w:bookmarkStart w:colFirst="0" w:colLast="0" w:name="_r06k5rkzlwph" w:id="4"/>
      <w:bookmarkEnd w:id="4"/>
      <w:r w:rsidDel="00000000" w:rsidR="00000000" w:rsidRPr="00000000">
        <w:rPr>
          <w:rFonts w:ascii="Times New Roman" w:cs="Times New Roman" w:eastAsia="Times New Roman" w:hAnsi="Times New Roman"/>
          <w:b w:val="1"/>
          <w:color w:val="365f91"/>
          <w:sz w:val="32"/>
          <w:szCs w:val="32"/>
          <w:u w:val="single"/>
          <w:rtl w:val="0"/>
        </w:rPr>
        <w:t xml:space="preserve">Works Cited</w:t>
      </w:r>
    </w:p>
    <w:p w:rsidR="00000000" w:rsidDel="00000000" w:rsidP="00000000" w:rsidRDefault="00000000" w:rsidRPr="00000000" w14:paraId="000000FB">
      <w:pPr>
        <w:spacing w:line="480" w:lineRule="auto"/>
        <w:ind w:left="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Center for Preventive Action. “Territorial Disputes in the South China Sea.” Global Conflict Tracker, Council on Foreign Relations, 17 Sept. 2024, www.cfr.org/global-conflict-tracker/conflict/territorial-disputes-south-china-sea.</w:t>
      </w:r>
    </w:p>
    <w:p w:rsidR="00000000" w:rsidDel="00000000" w:rsidP="00000000" w:rsidRDefault="00000000" w:rsidRPr="00000000" w14:paraId="000000FC">
      <w:pPr>
        <w:spacing w:line="480" w:lineRule="auto"/>
        <w:ind w:left="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“Territorial Disputes in the South China Sea.” Global Conflict Tracker, Council on Foreign Relations, 17 Sept. 2024, www.cfr.org/global-conflict-tracker/conflict/territorial-disputes-south-china-sea.</w:t>
      </w:r>
    </w:p>
    <w:p w:rsidR="00000000" w:rsidDel="00000000" w:rsidP="00000000" w:rsidRDefault="00000000" w:rsidRPr="00000000" w14:paraId="000000FD">
      <w:pPr>
        <w:spacing w:line="480" w:lineRule="auto"/>
        <w:ind w:left="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Council on Foreign Relations. “Timeline: China’s Maritime Disputes.” Council on Foreign Relations, 2023, www.cfr.org/timeline/chinas-maritime-disputes.</w:t>
      </w:r>
    </w:p>
    <w:p w:rsidR="00000000" w:rsidDel="00000000" w:rsidP="00000000" w:rsidRDefault="00000000" w:rsidRPr="00000000" w14:paraId="000000FE">
      <w:pPr>
        <w:spacing w:line="480" w:lineRule="auto"/>
        <w:ind w:left="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Graham, Euan. “The Hague Tribunal’s South China Sea Ruling: Empty Provocation or Slow-Burning Influence?” Council of Councils, Council on Foreign Relations, 18 Aug. 2016, www.cfr.org/councilofcouncils/global-memos/hague-tribunals-south-china-sea-ruling-empty-provocation-or-slow-burning-influence.</w:t>
      </w:r>
    </w:p>
    <w:p w:rsidR="00000000" w:rsidDel="00000000" w:rsidP="00000000" w:rsidRDefault="00000000" w:rsidRPr="00000000" w14:paraId="000000FF">
      <w:pPr>
        <w:spacing w:line="480" w:lineRule="auto"/>
        <w:ind w:left="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  International Crisis Group. “Vietnam Tacks between Cooperation and Struggle in the South China Sea.” International Crisis Group, 7 Dec. 2021, www.crisisgroup.org/asia/north-east-asia/china/318-vietnam-tacks-between-cooperation-and-struggle-south-china-sea.</w:t>
      </w:r>
    </w:p>
    <w:p w:rsidR="00000000" w:rsidDel="00000000" w:rsidP="00000000" w:rsidRDefault="00000000" w:rsidRPr="00000000" w14:paraId="00000100">
      <w:pPr>
        <w:spacing w:line="480" w:lineRule="auto"/>
        <w:ind w:left="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NOAA. “What Is the “EEZ”?: Exploration Facts: NOAA Office of Ocean Exploration and Research.” Oceanexplorer.noaa.gov, 2024, oceanexplorer.noaa.gov/facts/useez.html.</w:t>
      </w:r>
    </w:p>
    <w:p w:rsidR="00000000" w:rsidDel="00000000" w:rsidP="00000000" w:rsidRDefault="00000000" w:rsidRPr="00000000" w14:paraId="00000101">
      <w:pPr>
        <w:spacing w:line="480" w:lineRule="auto"/>
        <w:ind w:left="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Simões, Leticia . “The Role of ASEAN in the South China Sea Disputes.” E-International Relations, 23 June 2022, www.e-ir.info/2022/06/23/the-role-of-asean-in-the-south-china-sea-disputes/.</w:t>
      </w:r>
    </w:p>
    <w:p w:rsidR="00000000" w:rsidDel="00000000" w:rsidP="00000000" w:rsidRDefault="00000000" w:rsidRPr="00000000" w14:paraId="00000102">
      <w:pPr>
        <w:spacing w:line="480" w:lineRule="auto"/>
        <w:ind w:left="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U.S.-China Economic and Security Review Commission. “South China Sea Arbitration Ruling: What Happened and What’s Next?” Www.uscc.gov, 12 July 2016, www.uscc.gov/research/south-china-sea-arbitration-ruling-what-happened-and-whats-next.</w:t>
      </w:r>
    </w:p>
    <w:p w:rsidR="00000000" w:rsidDel="00000000" w:rsidP="00000000" w:rsidRDefault="00000000" w:rsidRPr="00000000" w14:paraId="00000103">
      <w:pPr>
        <w:spacing w:line="480" w:lineRule="auto"/>
        <w:ind w:left="720"/>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United Natuibs. “PREAMBLE to the UNITED NATIONS CONVENTION on the LAW of the SEA.” Www.un.org, www.un.org/Depts/los/convention_agreements/texts/unclos/part15.htm. Accessed 28 Dec. 2024.</w:t>
      </w:r>
    </w:p>
    <w:p w:rsidR="00000000" w:rsidDel="00000000" w:rsidP="00000000" w:rsidRDefault="00000000" w:rsidRPr="00000000" w14:paraId="00000104">
      <w:pPr>
        <w:spacing w:line="480" w:lineRule="auto"/>
        <w:ind w:left="0" w:firstLine="0"/>
        <w:rPr>
          <w:rFonts w:ascii="Times New Roman" w:cs="Times New Roman" w:eastAsia="Times New Roman" w:hAnsi="Times New Roman"/>
          <w:i w:val="1"/>
          <w:sz w:val="30"/>
          <w:szCs w:val="30"/>
        </w:rPr>
      </w:pPr>
      <w:r w:rsidDel="00000000" w:rsidR="00000000" w:rsidRPr="00000000">
        <w:rPr>
          <w:rtl w:val="0"/>
        </w:rPr>
      </w:r>
    </w:p>
    <w:p w:rsidR="00000000" w:rsidDel="00000000" w:rsidP="00000000" w:rsidRDefault="00000000" w:rsidRPr="00000000" w14:paraId="00000105">
      <w:pPr>
        <w:spacing w:line="480" w:lineRule="auto"/>
        <w:ind w:left="0" w:firstLine="0"/>
        <w:rPr>
          <w:rFonts w:ascii="Times New Roman" w:cs="Times New Roman" w:eastAsia="Times New Roman" w:hAnsi="Times New Roman"/>
          <w:i w:val="1"/>
          <w:sz w:val="30"/>
          <w:szCs w:val="30"/>
        </w:rPr>
      </w:pPr>
      <w:r w:rsidDel="00000000" w:rsidR="00000000" w:rsidRPr="00000000">
        <w:rPr>
          <w:rtl w:val="0"/>
        </w:rPr>
      </w:r>
    </w:p>
    <w:p w:rsidR="00000000" w:rsidDel="00000000" w:rsidP="00000000" w:rsidRDefault="00000000" w:rsidRPr="00000000" w14:paraId="00000106">
      <w:pPr>
        <w:spacing w:line="480" w:lineRule="auto"/>
        <w:ind w:left="0" w:firstLine="0"/>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107">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8">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9">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A">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B">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C">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D">
      <w:pPr>
        <w:spacing w:line="480" w:lineRule="auto"/>
        <w:ind w:left="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E">
      <w:pPr>
        <w:spacing w:line="480" w:lineRule="auto"/>
        <w:ind w:left="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F">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spacing w:line="480" w:lineRule="auto"/>
        <w:ind w:firstLine="720"/>
        <w:rPr>
          <w:rFonts w:ascii="Times New Roman" w:cs="Times New Roman" w:eastAsia="Times New Roman" w:hAnsi="Times New Roman"/>
          <w:sz w:val="24"/>
          <w:szCs w:val="24"/>
        </w:rPr>
      </w:pPr>
      <w:r w:rsidDel="00000000" w:rsidR="00000000" w:rsidRPr="00000000">
        <w:rPr>
          <w:rtl w:val="0"/>
        </w:rPr>
      </w:r>
    </w:p>
    <w:sectPr>
      <w:headerReference r:id="rId7" w:type="default"/>
      <w:headerReference r:id="rId8" w:type="first"/>
      <w:footerReference r:id="rId9"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1">
    <w:pPr>
      <w:spacing w:before="700" w:lineRule="auto"/>
      <w:jc w:val="right"/>
      <w:rPr>
        <w:color w:val="365f91"/>
        <w:sz w:val="20"/>
        <w:szCs w:val="20"/>
      </w:rPr>
    </w:pPr>
    <w:r w:rsidDel="00000000" w:rsidR="00000000" w:rsidRPr="00000000">
      <w:rPr>
        <w:sz w:val="20"/>
        <w:szCs w:val="20"/>
        <w:rtl w:val="0"/>
      </w:rPr>
      <w:t xml:space="preserve">Cairo English School Model United Nations | </w:t>
    </w:r>
    <w:r w:rsidDel="00000000" w:rsidR="00000000" w:rsidRPr="00000000">
      <w:rPr>
        <w:color w:val="365f91"/>
        <w:sz w:val="20"/>
        <w:szCs w:val="20"/>
        <w:rtl w:val="0"/>
      </w:rPr>
      <w:t xml:space="preserve">2025 Session</w:t>
    </w:r>
  </w:p>
  <w:p w:rsidR="00000000" w:rsidDel="00000000" w:rsidP="00000000" w:rsidRDefault="00000000" w:rsidRPr="00000000" w14:paraId="00000112">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anchor allowOverlap="1" behindDoc="1" distB="114300" distT="114300" distL="114300" distR="114300" hidden="0" layoutInCell="1" locked="0" relativeHeight="0" simplePos="0">
          <wp:simplePos x="0" y="0"/>
          <wp:positionH relativeFrom="margin">
            <wp:posOffset>-1506374</wp:posOffset>
          </wp:positionH>
          <wp:positionV relativeFrom="margin">
            <wp:posOffset>-919162</wp:posOffset>
          </wp:positionV>
          <wp:extent cx="8743950" cy="11949113"/>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743950" cy="11949113"/>
                  </a:xfrm>
                  <a:prstGeom prst="rect"/>
                  <a:ln/>
                </pic:spPr>
              </pic:pic>
            </a:graphicData>
          </a:graphic>
        </wp:anchor>
      </w:drawing>
    </w:r>
    <w:r w:rsidDel="00000000" w:rsidR="00000000" w:rsidRPr="00000000">
      <w:rPr>
        <w:rFonts w:ascii="Times New Roman" w:cs="Times New Roman" w:eastAsia="Times New Roman" w:hAnsi="Times New Roman"/>
        <w:sz w:val="28"/>
        <w:szCs w:val="28"/>
        <w:rtl w:val="0"/>
      </w:rPr>
      <w:t xml:space="preserve">Research Report | CESMUN25’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